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1"/>
        <w:gridCol w:w="3991"/>
        <w:gridCol w:w="1377"/>
      </w:tblGrid>
      <w:tr w:rsidR="008F63FA" w:rsidRPr="00AD72F6" w14:paraId="4E5F9DC3" w14:textId="77777777" w:rsidTr="000C3995">
        <w:trPr>
          <w:cantSplit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587ECCCD" w14:textId="77777777" w:rsidR="008F63FA" w:rsidRPr="00AD72F6" w:rsidRDefault="008F63FA" w:rsidP="0097683E">
            <w:pPr>
              <w:rPr>
                <w:rFonts w:cs="Calibri"/>
                <w:b/>
                <w:szCs w:val="22"/>
              </w:rPr>
            </w:pPr>
            <w:bookmarkStart w:id="0" w:name="BG_Titel"/>
            <w:r w:rsidRPr="00AD72F6">
              <w:rPr>
                <w:rFonts w:cs="Calibri"/>
                <w:b/>
                <w:szCs w:val="22"/>
              </w:rPr>
              <w:t>Name des Begutachters</w:t>
            </w:r>
          </w:p>
        </w:tc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383ACE4" w14:textId="77777777" w:rsidR="008F63FA" w:rsidRPr="00AD72F6" w:rsidRDefault="008F63FA" w:rsidP="0097683E">
            <w:pPr>
              <w:rPr>
                <w:rFonts w:cs="Calibri"/>
                <w:b/>
                <w:bCs/>
                <w:szCs w:val="22"/>
              </w:rPr>
            </w:pPr>
            <w:r w:rsidRPr="00AD72F6">
              <w:rPr>
                <w:rFonts w:cs="Calibri"/>
                <w:b/>
                <w:bCs/>
                <w:szCs w:val="22"/>
              </w:rPr>
              <w:t>Vorname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D8C6731" w14:textId="77777777" w:rsidR="008F63FA" w:rsidRPr="00AD72F6" w:rsidRDefault="008F63FA" w:rsidP="0097683E">
            <w:pPr>
              <w:rPr>
                <w:rFonts w:cs="Calibri"/>
                <w:b/>
                <w:bCs/>
                <w:szCs w:val="22"/>
              </w:rPr>
            </w:pPr>
            <w:r w:rsidRPr="00AD72F6">
              <w:rPr>
                <w:rFonts w:cs="Calibri"/>
                <w:b/>
                <w:bCs/>
                <w:szCs w:val="22"/>
              </w:rPr>
              <w:t>Titel</w:t>
            </w:r>
          </w:p>
        </w:tc>
      </w:tr>
      <w:tr w:rsidR="000C3995" w:rsidRPr="00AD72F6" w14:paraId="3E55CB33" w14:textId="77777777" w:rsidTr="000C3995">
        <w:trPr>
          <w:cantSplit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45342F4F" w14:textId="77777777" w:rsidR="000C3995" w:rsidRPr="00AD72F6" w:rsidRDefault="000C3995" w:rsidP="000C399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bookmarkEnd w:id="1"/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E07D1FF" w14:textId="77777777" w:rsidR="000C3995" w:rsidRPr="00AD72F6" w:rsidRDefault="000C3995" w:rsidP="000C399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D101DD9" w14:textId="77777777" w:rsidR="000C3995" w:rsidRPr="00AD72F6" w:rsidRDefault="000C3995" w:rsidP="000C399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</w:tbl>
    <w:bookmarkEnd w:id="0"/>
    <w:p w14:paraId="7C61344C" w14:textId="4D9B771D" w:rsidR="00A126FF" w:rsidRPr="005F321D" w:rsidRDefault="00A126FF" w:rsidP="00717EDD">
      <w:pPr>
        <w:tabs>
          <w:tab w:val="left" w:pos="426"/>
        </w:tabs>
        <w:spacing w:before="120" w:after="120"/>
        <w:rPr>
          <w:rFonts w:cs="Arial"/>
          <w:szCs w:val="22"/>
        </w:rPr>
      </w:pPr>
      <w:r w:rsidRPr="005F321D">
        <w:rPr>
          <w:rFonts w:cs="Arial"/>
          <w:szCs w:val="22"/>
        </w:rPr>
        <w:t xml:space="preserve">Das Formblatt dient dem </w:t>
      </w:r>
      <w:r w:rsidR="004D7255" w:rsidRPr="005F321D">
        <w:rPr>
          <w:rFonts w:cs="Arial"/>
          <w:szCs w:val="22"/>
        </w:rPr>
        <w:t xml:space="preserve">Sachbereich </w:t>
      </w:r>
      <w:r w:rsidRPr="005F321D">
        <w:rPr>
          <w:rFonts w:cs="Arial"/>
          <w:szCs w:val="22"/>
        </w:rPr>
        <w:t>Arzneimittel und Wirkstoffe</w:t>
      </w:r>
      <w:r w:rsidR="004D7255" w:rsidRPr="005F321D">
        <w:rPr>
          <w:rFonts w:cs="Arial"/>
          <w:szCs w:val="22"/>
        </w:rPr>
        <w:t>, Apotheken</w:t>
      </w:r>
      <w:r w:rsidRPr="005F321D">
        <w:rPr>
          <w:rFonts w:cs="Arial"/>
          <w:szCs w:val="22"/>
        </w:rPr>
        <w:t xml:space="preserve"> </w:t>
      </w:r>
      <w:r w:rsidR="004D7255" w:rsidRPr="005F321D">
        <w:rPr>
          <w:rFonts w:cs="Arial"/>
          <w:szCs w:val="22"/>
        </w:rPr>
        <w:t>(des Fachbereichs Veterinärmedizin/Arzneimittel und Wirkstoffe, Apotheken (SK-VA)</w:t>
      </w:r>
      <w:r w:rsidRPr="005F321D">
        <w:rPr>
          <w:rFonts w:cs="Arial"/>
          <w:szCs w:val="22"/>
        </w:rPr>
        <w:t>) zur Beschreibung/Festlegung des Scopes von Fachbegutachtern, die in dem Sachbereich zur Begutac</w:t>
      </w:r>
      <w:r w:rsidR="00B0539F">
        <w:rPr>
          <w:rFonts w:cs="Arial"/>
          <w:szCs w:val="22"/>
        </w:rPr>
        <w:t>htung eingesetzt werden sollen.</w:t>
      </w: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9205"/>
      </w:tblGrid>
      <w:tr w:rsidR="009B4F9C" w:rsidRPr="00717EDD" w14:paraId="485614FC" w14:textId="77777777" w:rsidTr="009B4F9C">
        <w:trPr>
          <w:trHeight w:val="228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38204078" w14:textId="77777777" w:rsidR="009B4F9C" w:rsidRPr="00717EDD" w:rsidRDefault="009B4F9C" w:rsidP="009B4F9C">
            <w:pPr>
              <w:pStyle w:val="berschrift3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EDD">
              <w:rPr>
                <w:rFonts w:ascii="Calibri" w:hAnsi="Calibri" w:cs="Calibri"/>
                <w:sz w:val="22"/>
                <w:szCs w:val="22"/>
              </w:rPr>
              <w:t>Prüfgebiete:</w:t>
            </w:r>
          </w:p>
        </w:tc>
      </w:tr>
      <w:tr w:rsidR="009B4F9C" w:rsidRPr="00717EDD" w14:paraId="4B4D7D8D" w14:textId="77777777" w:rsidTr="009B4F9C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FD5C6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135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99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68D8AF" w14:textId="77777777" w:rsidR="009B4F9C" w:rsidRPr="00717EDD" w:rsidRDefault="009B4F9C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Probenahme</w:t>
            </w:r>
          </w:p>
        </w:tc>
      </w:tr>
      <w:tr w:rsidR="009B4F9C" w:rsidRPr="00717EDD" w14:paraId="61D3CF28" w14:textId="77777777" w:rsidTr="009B4F9C">
        <w:trPr>
          <w:trHeight w:val="224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66B1A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1267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99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7BF55" w14:textId="77777777" w:rsidR="009B4F9C" w:rsidRDefault="009B4F9C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CE0576">
              <w:rPr>
                <w:rFonts w:cs="Arial"/>
                <w:szCs w:val="22"/>
              </w:rPr>
              <w:t>Chemische Arzneimittel-</w:t>
            </w:r>
            <w:r>
              <w:rPr>
                <w:rFonts w:cs="Arial"/>
                <w:szCs w:val="22"/>
              </w:rPr>
              <w:t>,</w:t>
            </w:r>
            <w:r w:rsidRPr="00CE0576">
              <w:rPr>
                <w:rFonts w:cs="Arial"/>
                <w:szCs w:val="22"/>
              </w:rPr>
              <w:t xml:space="preserve"> Wirk</w:t>
            </w:r>
            <w:r>
              <w:rPr>
                <w:rFonts w:cs="Arial"/>
                <w:szCs w:val="22"/>
              </w:rPr>
              <w:t>- und Hilfs</w:t>
            </w:r>
            <w:r w:rsidRPr="00CE0576">
              <w:rPr>
                <w:rFonts w:cs="Arial"/>
                <w:szCs w:val="22"/>
              </w:rPr>
              <w:t>stoffanalytik</w:t>
            </w:r>
          </w:p>
        </w:tc>
      </w:tr>
      <w:tr w:rsidR="009B4F9C" w:rsidRPr="00717EDD" w14:paraId="7BBEE905" w14:textId="77777777" w:rsidTr="009B4F9C">
        <w:trPr>
          <w:trHeight w:val="224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22FA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4918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99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D8472" w14:textId="77777777" w:rsidR="009B4F9C" w:rsidRDefault="009B4F9C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CE0576">
              <w:rPr>
                <w:rFonts w:cs="Arial"/>
                <w:szCs w:val="22"/>
              </w:rPr>
              <w:t>Physikalische Arzneimittel-</w:t>
            </w:r>
            <w:r>
              <w:rPr>
                <w:rFonts w:cs="Arial"/>
                <w:szCs w:val="22"/>
              </w:rPr>
              <w:t>,</w:t>
            </w:r>
            <w:r w:rsidRPr="00CE0576">
              <w:rPr>
                <w:rFonts w:cs="Arial"/>
                <w:szCs w:val="22"/>
              </w:rPr>
              <w:t xml:space="preserve"> Wirk</w:t>
            </w:r>
            <w:r>
              <w:rPr>
                <w:rFonts w:cs="Arial"/>
                <w:szCs w:val="22"/>
              </w:rPr>
              <w:t>- und Hilfs</w:t>
            </w:r>
            <w:r w:rsidRPr="00CE0576">
              <w:rPr>
                <w:rFonts w:cs="Arial"/>
                <w:szCs w:val="22"/>
              </w:rPr>
              <w:t>stoffanalytik</w:t>
            </w:r>
            <w:r w:rsidRPr="00EE1DF0">
              <w:rPr>
                <w:rFonts w:cs="Arial"/>
                <w:szCs w:val="22"/>
              </w:rPr>
              <w:t xml:space="preserve"> </w:t>
            </w:r>
          </w:p>
        </w:tc>
      </w:tr>
      <w:tr w:rsidR="009B4F9C" w:rsidRPr="00717EDD" w14:paraId="3AFC735B" w14:textId="77777777" w:rsidTr="009B4F9C">
        <w:trPr>
          <w:trHeight w:val="224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E5C53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182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8D190" w14:textId="77777777" w:rsidR="009B4F9C" w:rsidRDefault="009B4F9C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CE0576">
              <w:rPr>
                <w:rFonts w:cs="Arial"/>
                <w:szCs w:val="22"/>
              </w:rPr>
              <w:t>Physikalisch-chemische Arzneimittel-</w:t>
            </w:r>
            <w:r>
              <w:rPr>
                <w:rFonts w:cs="Arial"/>
                <w:szCs w:val="22"/>
              </w:rPr>
              <w:t xml:space="preserve">, </w:t>
            </w:r>
            <w:r w:rsidRPr="00CE0576">
              <w:rPr>
                <w:rFonts w:cs="Arial"/>
                <w:szCs w:val="22"/>
              </w:rPr>
              <w:t>Wirk</w:t>
            </w:r>
            <w:r>
              <w:rPr>
                <w:rFonts w:cs="Arial"/>
                <w:szCs w:val="22"/>
              </w:rPr>
              <w:t>- und Hilfs</w:t>
            </w:r>
            <w:r w:rsidRPr="00CE0576">
              <w:rPr>
                <w:rFonts w:cs="Arial"/>
                <w:szCs w:val="22"/>
              </w:rPr>
              <w:t>stoffanalytik</w:t>
            </w:r>
          </w:p>
        </w:tc>
      </w:tr>
      <w:tr w:rsidR="009B4F9C" w:rsidRPr="00717EDD" w14:paraId="42BFACDC" w14:textId="77777777" w:rsidTr="009B4F9C">
        <w:trPr>
          <w:trHeight w:val="224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2F12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821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4842D" w14:textId="77777777" w:rsidR="009B4F9C" w:rsidRDefault="009B4F9C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 w:rsidRPr="00CE0576">
              <w:rPr>
                <w:rFonts w:cs="Arial"/>
                <w:szCs w:val="22"/>
              </w:rPr>
              <w:t>iologische Arzneimittel-</w:t>
            </w:r>
            <w:r>
              <w:rPr>
                <w:rFonts w:cs="Arial"/>
                <w:szCs w:val="22"/>
              </w:rPr>
              <w:t>,</w:t>
            </w:r>
            <w:r w:rsidRPr="00CE0576">
              <w:rPr>
                <w:rFonts w:cs="Arial"/>
                <w:szCs w:val="22"/>
              </w:rPr>
              <w:t xml:space="preserve"> Wirk</w:t>
            </w:r>
            <w:r>
              <w:rPr>
                <w:rFonts w:cs="Arial"/>
                <w:szCs w:val="22"/>
              </w:rPr>
              <w:t>- und Hilfs</w:t>
            </w:r>
            <w:r w:rsidRPr="00CE0576">
              <w:rPr>
                <w:rFonts w:cs="Arial"/>
                <w:szCs w:val="22"/>
              </w:rPr>
              <w:t>stoffanalytik</w:t>
            </w:r>
          </w:p>
        </w:tc>
      </w:tr>
      <w:tr w:rsidR="009B4F9C" w:rsidRPr="00717EDD" w14:paraId="716A0D60" w14:textId="77777777" w:rsidTr="009B4F9C">
        <w:trPr>
          <w:trHeight w:val="224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73DBA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473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DF31" w14:textId="77777777" w:rsidR="009B4F9C" w:rsidRDefault="009B4F9C" w:rsidP="009B4F9C">
            <w:pPr>
              <w:tabs>
                <w:tab w:val="left" w:pos="426"/>
              </w:tabs>
              <w:ind w:left="420" w:hanging="4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Biologische Wertbestimmung von Arzneimitteln, Wirk- und Hilfsstoffen</w:t>
            </w:r>
          </w:p>
        </w:tc>
      </w:tr>
      <w:tr w:rsidR="009B4F9C" w:rsidRPr="00717EDD" w14:paraId="595DF84B" w14:textId="77777777" w:rsidTr="009B4F9C">
        <w:trPr>
          <w:trHeight w:val="224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0D05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189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03716" w14:textId="77777777" w:rsidR="009B4F9C" w:rsidRDefault="009B4F9C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Pharmazeutisch-technologische Untersuchungen von Arzneimitteln, Wirk- und Hilfsstoffen</w:t>
            </w:r>
          </w:p>
        </w:tc>
      </w:tr>
      <w:tr w:rsidR="009B4F9C" w:rsidRPr="00717EDD" w14:paraId="31F3CA11" w14:textId="77777777" w:rsidTr="009B4F9C">
        <w:trPr>
          <w:trHeight w:val="22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B4305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78785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CE44" w14:textId="56F25270" w:rsidR="009B4F9C" w:rsidRPr="00B0539F" w:rsidRDefault="009B4F9C" w:rsidP="00B0539F">
            <w:pPr>
              <w:tabs>
                <w:tab w:val="left" w:pos="426"/>
              </w:tabs>
              <w:rPr>
                <w:rFonts w:cs="Arial"/>
                <w:b/>
                <w:szCs w:val="22"/>
                <w:u w:val="single"/>
              </w:rPr>
            </w:pPr>
            <w:r w:rsidRPr="00C714F0">
              <w:rPr>
                <w:rFonts w:cs="Arial"/>
                <w:szCs w:val="22"/>
                <w:u w:val="single"/>
              </w:rPr>
              <w:t>Weitere/Andere</w:t>
            </w:r>
            <w:r w:rsidRPr="00B0539F">
              <w:rPr>
                <w:rFonts w:cs="Arial"/>
                <w:szCs w:val="22"/>
              </w:rPr>
              <w:t xml:space="preserve">: </w:t>
            </w:r>
            <w:r w:rsidR="000C3995" w:rsidRPr="000C3995">
              <w:rPr>
                <w:rFonts w:cs="Calibri"/>
                <w:b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995" w:rsidRPr="000C3995">
              <w:rPr>
                <w:rFonts w:cs="Calibri"/>
                <w:b/>
                <w:i/>
                <w:szCs w:val="22"/>
              </w:rPr>
              <w:instrText xml:space="preserve"> FORMTEXT </w:instrText>
            </w:r>
            <w:r w:rsidR="000C3995" w:rsidRPr="000C3995">
              <w:rPr>
                <w:rFonts w:cs="Calibri"/>
                <w:b/>
                <w:i/>
                <w:szCs w:val="22"/>
              </w:rPr>
            </w:r>
            <w:r w:rsidR="000C3995" w:rsidRPr="000C3995">
              <w:rPr>
                <w:rFonts w:cs="Calibri"/>
                <w:b/>
                <w:i/>
                <w:szCs w:val="22"/>
              </w:rPr>
              <w:fldChar w:fldCharType="separate"/>
            </w:r>
            <w:r w:rsidR="000C3995">
              <w:rPr>
                <w:rFonts w:cs="Calibri"/>
                <w:b/>
                <w:i/>
                <w:szCs w:val="22"/>
              </w:rPr>
              <w:t> </w:t>
            </w:r>
            <w:r w:rsidR="000C3995">
              <w:rPr>
                <w:rFonts w:cs="Calibri"/>
                <w:b/>
                <w:i/>
                <w:szCs w:val="22"/>
              </w:rPr>
              <w:t> </w:t>
            </w:r>
            <w:r w:rsidR="000C3995">
              <w:rPr>
                <w:rFonts w:cs="Calibri"/>
                <w:b/>
                <w:i/>
                <w:szCs w:val="22"/>
              </w:rPr>
              <w:t> </w:t>
            </w:r>
            <w:r w:rsidR="000C3995">
              <w:rPr>
                <w:rFonts w:cs="Calibri"/>
                <w:b/>
                <w:i/>
                <w:szCs w:val="22"/>
              </w:rPr>
              <w:t> </w:t>
            </w:r>
            <w:r w:rsidR="000C3995">
              <w:rPr>
                <w:rFonts w:cs="Calibri"/>
                <w:b/>
                <w:i/>
                <w:szCs w:val="22"/>
              </w:rPr>
              <w:t> </w:t>
            </w:r>
            <w:r w:rsidR="000C3995" w:rsidRPr="000C3995">
              <w:rPr>
                <w:rFonts w:cs="Calibri"/>
                <w:b/>
                <w:i/>
                <w:szCs w:val="22"/>
              </w:rPr>
              <w:fldChar w:fldCharType="end"/>
            </w:r>
          </w:p>
        </w:tc>
      </w:tr>
    </w:tbl>
    <w:p w14:paraId="709BACF7" w14:textId="77777777" w:rsidR="00CE0576" w:rsidRDefault="00CE0576" w:rsidP="00396272">
      <w:pPr>
        <w:tabs>
          <w:tab w:val="left" w:pos="426"/>
        </w:tabs>
        <w:rPr>
          <w:rFonts w:cs="Arial"/>
          <w:szCs w:val="22"/>
        </w:rPr>
      </w:pPr>
    </w:p>
    <w:tbl>
      <w:tblPr>
        <w:tblStyle w:val="Tabellenraster"/>
        <w:tblW w:w="5003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8364"/>
      </w:tblGrid>
      <w:tr w:rsidR="006E5180" w:rsidRPr="00717EDD" w14:paraId="10803990" w14:textId="77777777" w:rsidTr="000402DC">
        <w:trPr>
          <w:cantSplit/>
          <w:tblHeader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1D0" w14:textId="77777777" w:rsidR="006E5180" w:rsidRDefault="006E5180" w:rsidP="006F19CA">
            <w:pPr>
              <w:keepNext/>
              <w:tabs>
                <w:tab w:val="left" w:pos="426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</w:t>
            </w:r>
            <w:r w:rsidRPr="00CE0576">
              <w:rPr>
                <w:rFonts w:cs="Arial"/>
                <w:b/>
                <w:szCs w:val="22"/>
              </w:rPr>
              <w:t>rüf</w:t>
            </w:r>
            <w:r>
              <w:rPr>
                <w:rFonts w:cs="Arial"/>
                <w:b/>
                <w:szCs w:val="22"/>
              </w:rPr>
              <w:t xml:space="preserve">arten </w:t>
            </w:r>
            <w:r w:rsidRPr="005F321D">
              <w:rPr>
                <w:rFonts w:cs="Arial"/>
                <w:i/>
                <w:szCs w:val="22"/>
              </w:rPr>
              <w:t>(Bitte Zutreffendes ankreuzen)</w:t>
            </w:r>
            <w:r w:rsidRPr="005F321D">
              <w:rPr>
                <w:rFonts w:cs="Arial"/>
                <w:szCs w:val="22"/>
              </w:rPr>
              <w:t>:</w:t>
            </w:r>
          </w:p>
        </w:tc>
      </w:tr>
      <w:tr w:rsidR="006F19CA" w:rsidRPr="007F7AC9" w14:paraId="664707AF" w14:textId="77777777" w:rsidTr="000402DC">
        <w:trPr>
          <w:cantSplit/>
        </w:trPr>
        <w:tc>
          <w:tcPr>
            <w:tcW w:w="421" w:type="dxa"/>
            <w:tcBorders>
              <w:left w:val="single" w:sz="4" w:space="0" w:color="auto"/>
              <w:bottom w:val="nil"/>
              <w:right w:val="nil"/>
            </w:tcBorders>
          </w:tcPr>
          <w:p w14:paraId="222D0A5A" w14:textId="77777777" w:rsidR="006F19CA" w:rsidRPr="007F7AC9" w:rsidRDefault="008A3587" w:rsidP="006F19CA">
            <w:pPr>
              <w:keepNext/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3309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DC" w:rsidRPr="007F7AC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4F2EBA6" w14:textId="77777777" w:rsidR="006F19CA" w:rsidRPr="007F7AC9" w:rsidRDefault="006F19CA" w:rsidP="006F19CA">
            <w:pPr>
              <w:keepNext/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r w:rsidRPr="007F7AC9">
              <w:rPr>
                <w:rFonts w:cs="Arial"/>
                <w:b/>
              </w:rPr>
              <w:t>Nass-chemische Grundverfahren (Titrimetrie, Gravimetrie etc.)</w:t>
            </w:r>
          </w:p>
        </w:tc>
      </w:tr>
      <w:tr w:rsidR="006F19CA" w:rsidRPr="007F7AC9" w14:paraId="563FA214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EB03F" w14:textId="77777777" w:rsidR="006F19CA" w:rsidRPr="007F7AC9" w:rsidRDefault="008A3587" w:rsidP="006F19CA">
            <w:pPr>
              <w:keepNext/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8584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7F7AC9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3B67" w14:textId="77777777" w:rsidR="006F19CA" w:rsidRPr="007F7AC9" w:rsidRDefault="006F19CA" w:rsidP="006F19CA">
            <w:pPr>
              <w:keepNext/>
              <w:tabs>
                <w:tab w:val="left" w:pos="426"/>
              </w:tabs>
              <w:rPr>
                <w:rFonts w:cs="Arial"/>
                <w:b/>
              </w:rPr>
            </w:pPr>
            <w:r w:rsidRPr="007F7AC9">
              <w:rPr>
                <w:rFonts w:cs="Arial"/>
                <w:b/>
              </w:rPr>
              <w:t>Methoden der Physik und der physikalischen Chemie</w:t>
            </w:r>
          </w:p>
        </w:tc>
      </w:tr>
      <w:tr w:rsidR="006F19CA" w:rsidRPr="00717EDD" w14:paraId="5CC3455B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9B3ED" w14:textId="77777777" w:rsidR="006F19CA" w:rsidRPr="000402DC" w:rsidRDefault="006F19CA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B8830E" w14:textId="77777777" w:rsid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497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8A8DE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Relative Dichte</w:t>
            </w:r>
          </w:p>
        </w:tc>
      </w:tr>
      <w:tr w:rsidR="006F19CA" w:rsidRPr="00717EDD" w14:paraId="5469F1FA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A5E0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1058D7" w14:textId="77777777" w:rsid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604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D2178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Brechungsindex</w:t>
            </w:r>
          </w:p>
        </w:tc>
      </w:tr>
      <w:tr w:rsidR="006F19CA" w:rsidRPr="00717EDD" w14:paraId="724BB268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4E78C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E3DCFF" w14:textId="77777777" w:rsid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28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1F549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Optische Drehung</w:t>
            </w:r>
          </w:p>
        </w:tc>
      </w:tr>
      <w:tr w:rsidR="006F19CA" w:rsidRPr="00717EDD" w14:paraId="77959CD2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82528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866698" w14:textId="77777777" w:rsid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880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AA0BF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Mikroskopie</w:t>
            </w:r>
          </w:p>
        </w:tc>
      </w:tr>
      <w:tr w:rsidR="006F19CA" w:rsidRPr="00717EDD" w14:paraId="5617D8DB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E119C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E6681C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87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DD3B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Elektrochemische Verfahren</w:t>
            </w:r>
          </w:p>
        </w:tc>
      </w:tr>
      <w:tr w:rsidR="006F19CA" w:rsidRPr="00717EDD" w14:paraId="7F257524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1AC7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FB409A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4092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A149D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Fluorimetrie</w:t>
            </w:r>
          </w:p>
        </w:tc>
      </w:tr>
      <w:tr w:rsidR="006F19CA" w:rsidRPr="00717EDD" w14:paraId="0F748D6B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BE96D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06E478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474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7C2AE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Atomemissionsspektrometrie</w:t>
            </w:r>
          </w:p>
        </w:tc>
      </w:tr>
      <w:tr w:rsidR="006F19CA" w:rsidRPr="00717EDD" w14:paraId="75A1683C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1ED2F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D4D71A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659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CEAC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Atomabsorptionsspektrometrie</w:t>
            </w:r>
          </w:p>
        </w:tc>
      </w:tr>
      <w:tr w:rsidR="006F19CA" w:rsidRPr="00717EDD" w14:paraId="5A0FF7DE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B823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2CF7BF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409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93CD8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IR-Spektroskopie</w:t>
            </w:r>
          </w:p>
        </w:tc>
      </w:tr>
      <w:tr w:rsidR="006F19CA" w:rsidRPr="00717EDD" w14:paraId="6637F4F0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4F1D7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DE980E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98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077C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UV- / Vis-Spektroskopie</w:t>
            </w:r>
          </w:p>
        </w:tc>
      </w:tr>
      <w:tr w:rsidR="006F19CA" w:rsidRPr="00717EDD" w14:paraId="59FA1FAB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C93AD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7A0A52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633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AC7A7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Dünnschichtchromatographie</w:t>
            </w:r>
          </w:p>
        </w:tc>
      </w:tr>
      <w:tr w:rsidR="006F19CA" w:rsidRPr="00717EDD" w14:paraId="07111567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DC054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E85539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945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A252D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Gaschromatographie</w:t>
            </w:r>
          </w:p>
        </w:tc>
      </w:tr>
      <w:tr w:rsidR="006F19CA" w:rsidRPr="00717EDD" w14:paraId="3CF0E083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ED32E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A85F7A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7424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3CE60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Flüssigchromatographie</w:t>
            </w:r>
          </w:p>
        </w:tc>
      </w:tr>
      <w:tr w:rsidR="006F19CA" w:rsidRPr="00717EDD" w14:paraId="611B6DBE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1DECC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2D36D1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20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CA965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Elektrophorese</w:t>
            </w:r>
          </w:p>
        </w:tc>
      </w:tr>
      <w:tr w:rsidR="006F19CA" w:rsidRPr="00717EDD" w14:paraId="5955C7F3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DFAFF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A2F4D5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900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7744E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Kernresonanzspektroskopie</w:t>
            </w:r>
          </w:p>
        </w:tc>
      </w:tr>
      <w:tr w:rsidR="006F19CA" w:rsidRPr="00717EDD" w14:paraId="07E95394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4999B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E5B177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673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5FA20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Thermoanalyse</w:t>
            </w:r>
          </w:p>
        </w:tc>
      </w:tr>
      <w:tr w:rsidR="006F19CA" w:rsidRPr="00717EDD" w14:paraId="706CBE19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7FFDA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5F12AF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738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C77CD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 xml:space="preserve">Osmolalität </w:t>
            </w:r>
          </w:p>
        </w:tc>
      </w:tr>
      <w:tr w:rsidR="006F19CA" w:rsidRPr="00717EDD" w14:paraId="2E7EBEFF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5C1FE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AFD8F5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279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304DF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Röntgenfluoreszenzspektroskopie</w:t>
            </w:r>
          </w:p>
        </w:tc>
      </w:tr>
      <w:tr w:rsidR="006F19CA" w:rsidRPr="00717EDD" w14:paraId="29EDEAEF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0A43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008D12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581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0D87C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Leitfähigkeit</w:t>
            </w:r>
          </w:p>
        </w:tc>
      </w:tr>
      <w:tr w:rsidR="006F19CA" w:rsidRPr="00717EDD" w14:paraId="0F4090F3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A9D28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BC233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724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00FC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NIR-Spektroskopie</w:t>
            </w:r>
          </w:p>
        </w:tc>
      </w:tr>
      <w:tr w:rsidR="006F19CA" w:rsidRPr="00717EDD" w14:paraId="6CFBFA44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5861B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F68CC1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654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2A4E0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Zirkulardichroismus</w:t>
            </w:r>
          </w:p>
        </w:tc>
      </w:tr>
      <w:tr w:rsidR="006F19CA" w:rsidRPr="00717EDD" w14:paraId="72A7453F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CFB31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FD3D47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767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4824A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Massenspektrometrie (EI, CI, APCI, ESI, MALDI)</w:t>
            </w:r>
          </w:p>
        </w:tc>
      </w:tr>
      <w:tr w:rsidR="006F19CA" w:rsidRPr="00717EDD" w14:paraId="15D30780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8761A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7792CB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4081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5D4C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Kapillarelektropherese</w:t>
            </w:r>
          </w:p>
        </w:tc>
      </w:tr>
      <w:tr w:rsidR="006F19CA" w:rsidRPr="00717EDD" w14:paraId="05E09EC1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379A3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EE4EA2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210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B96B0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rPr>
                <w:rFonts w:cs="Arial"/>
              </w:rPr>
              <w:t>Peptidmustercharakterisierung / Aminosäurenanalyse</w:t>
            </w:r>
          </w:p>
        </w:tc>
      </w:tr>
      <w:tr w:rsidR="006F19CA" w:rsidRPr="00717EDD" w14:paraId="65EAF722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70A2A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8DB2A1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038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AC317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Atomemissionsspektrometrie mit induktiv gekoppeltem Plasma</w:t>
            </w:r>
          </w:p>
        </w:tc>
      </w:tr>
      <w:tr w:rsidR="006F19CA" w:rsidRPr="00717EDD" w14:paraId="6646928D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7D2E2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01E16B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589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1C45A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Massenspektrometrie mit induktiv gekoppeltem Plasma</w:t>
            </w:r>
          </w:p>
        </w:tc>
      </w:tr>
      <w:tr w:rsidR="006F19CA" w:rsidRPr="00717EDD" w14:paraId="34828C07" w14:textId="77777777" w:rsidTr="000402DC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10D9B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23B9BD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20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97DF8" w14:textId="77777777" w:rsidR="006F19CA" w:rsidRPr="00B21970" w:rsidRDefault="006F19CA" w:rsidP="006F19CA">
            <w:pPr>
              <w:pStyle w:val="Listenabsatz"/>
              <w:spacing w:after="0" w:line="240" w:lineRule="auto"/>
              <w:ind w:left="0"/>
              <w:contextualSpacing w:val="0"/>
            </w:pPr>
            <w:r w:rsidRPr="00B21970">
              <w:t>Alpha-, Beta-, Gamma-Spektrometrie</w:t>
            </w:r>
          </w:p>
        </w:tc>
      </w:tr>
      <w:tr w:rsidR="006F19CA" w:rsidRPr="00717EDD" w14:paraId="3B59295C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2C8FB" w14:textId="77777777" w:rsidR="006F19CA" w:rsidRPr="000402DC" w:rsidRDefault="006F19CA" w:rsidP="006F19CA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EFE5" w14:textId="77777777" w:rsidR="006F19CA" w:rsidRPr="006F19CA" w:rsidRDefault="008A3587" w:rsidP="006F19CA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611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CA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EC32" w14:textId="77777777" w:rsidR="006F19CA" w:rsidRPr="00B0539F" w:rsidRDefault="006F19CA" w:rsidP="006F19CA">
            <w:pPr>
              <w:pStyle w:val="Listenabsatz"/>
              <w:spacing w:after="0" w:line="240" w:lineRule="auto"/>
              <w:ind w:left="0"/>
              <w:contextualSpacing w:val="0"/>
              <w:rPr>
                <w:b/>
                <w:u w:val="single"/>
              </w:rPr>
            </w:pPr>
            <w:r w:rsidRPr="00396272">
              <w:rPr>
                <w:u w:val="single"/>
              </w:rPr>
              <w:t>Weitere Prüfverfahren</w:t>
            </w:r>
            <w:r w:rsidRPr="00B0539F">
              <w:t xml:space="preserve">: </w:t>
            </w:r>
            <w:r w:rsidR="000C3995" w:rsidRPr="000C3995">
              <w:rPr>
                <w:rFonts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995" w:rsidRPr="000C3995">
              <w:rPr>
                <w:rFonts w:cs="Calibri"/>
                <w:b/>
                <w:i/>
              </w:rPr>
              <w:instrText xml:space="preserve"> FORMTEXT </w:instrText>
            </w:r>
            <w:r w:rsidR="000C3995" w:rsidRPr="000C3995">
              <w:rPr>
                <w:rFonts w:cs="Calibri"/>
                <w:b/>
                <w:i/>
              </w:rPr>
            </w:r>
            <w:r w:rsidR="000C3995" w:rsidRPr="000C3995">
              <w:rPr>
                <w:rFonts w:cs="Calibri"/>
                <w:b/>
                <w:i/>
              </w:rPr>
              <w:fldChar w:fldCharType="separate"/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</w:rPr>
              <w:fldChar w:fldCharType="end"/>
            </w:r>
          </w:p>
        </w:tc>
      </w:tr>
      <w:tr w:rsidR="000402DC" w:rsidRPr="007F7AC9" w14:paraId="4B53B168" w14:textId="77777777" w:rsidTr="00765BD7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94772D" w14:textId="77777777" w:rsidR="000402DC" w:rsidRPr="007F7AC9" w:rsidRDefault="008A3587" w:rsidP="00396272">
            <w:pPr>
              <w:keepNext/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6000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DC" w:rsidRPr="007F7AC9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ACE17F" w14:textId="77777777" w:rsidR="000402DC" w:rsidRPr="007F7AC9" w:rsidRDefault="00396272" w:rsidP="00396272">
            <w:pPr>
              <w:keepNext/>
              <w:tabs>
                <w:tab w:val="left" w:pos="426"/>
              </w:tabs>
              <w:rPr>
                <w:rFonts w:cs="Arial"/>
                <w:b/>
              </w:rPr>
            </w:pPr>
            <w:r w:rsidRPr="007F7AC9">
              <w:rPr>
                <w:rFonts w:cs="Arial"/>
                <w:b/>
              </w:rPr>
              <w:t>Methoden der Biologie</w:t>
            </w:r>
          </w:p>
        </w:tc>
      </w:tr>
      <w:tr w:rsidR="00396272" w:rsidRPr="00717EDD" w14:paraId="6F5EA392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9CEAD" w14:textId="77777777" w:rsidR="00396272" w:rsidRPr="000402DC" w:rsidRDefault="00396272" w:rsidP="00396272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0AB244" w14:textId="77777777" w:rsidR="00396272" w:rsidRPr="006F19CA" w:rsidRDefault="008A3587" w:rsidP="00396272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188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272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B85E" w14:textId="77777777" w:rsidR="00396272" w:rsidRPr="00396272" w:rsidRDefault="00396272" w:rsidP="00396272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Prüfung auf Sterilität</w:t>
            </w:r>
          </w:p>
        </w:tc>
      </w:tr>
      <w:tr w:rsidR="00765BD7" w:rsidRPr="00717EDD" w14:paraId="4FF381EB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60570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FB54A9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079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B88FE" w14:textId="77777777" w:rsidR="00765BD7" w:rsidRPr="00396272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Prüfung auf Pyrogene</w:t>
            </w:r>
          </w:p>
        </w:tc>
      </w:tr>
      <w:tr w:rsidR="00765BD7" w:rsidRPr="00717EDD" w14:paraId="5E4910FE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BE1C6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A134C1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343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C96C" w14:textId="77777777" w:rsidR="00765BD7" w:rsidRPr="00396272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Prüfung auf anormale Toxizität</w:t>
            </w:r>
          </w:p>
        </w:tc>
      </w:tr>
      <w:tr w:rsidR="00765BD7" w:rsidRPr="00717EDD" w14:paraId="150340AE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DDB88" w14:textId="77777777" w:rsidR="00765BD7" w:rsidRPr="000402DC" w:rsidRDefault="00765BD7" w:rsidP="00765BD7">
            <w:pPr>
              <w:pStyle w:val="berschrift3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7BC286" w14:textId="77777777" w:rsidR="00765BD7" w:rsidRPr="006F19CA" w:rsidRDefault="008A3587" w:rsidP="00765BD7">
            <w:pPr>
              <w:keepNext/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216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291E1" w14:textId="77777777" w:rsidR="00765BD7" w:rsidRPr="00396272" w:rsidRDefault="00765BD7" w:rsidP="00765BD7">
            <w:pPr>
              <w:keepNext/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 xml:space="preserve">Mikrobiologische Prüfung nicht steriler Produkte: </w:t>
            </w:r>
          </w:p>
        </w:tc>
      </w:tr>
      <w:tr w:rsidR="00765BD7" w:rsidRPr="00717EDD" w14:paraId="3B18E567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501D1" w14:textId="77777777" w:rsidR="00765BD7" w:rsidRPr="000402DC" w:rsidRDefault="00765BD7" w:rsidP="00765BD7">
            <w:pPr>
              <w:pStyle w:val="berschrift3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B38804" w14:textId="77777777" w:rsidR="00765BD7" w:rsidRPr="006F19CA" w:rsidRDefault="00765BD7" w:rsidP="00765BD7">
            <w:pPr>
              <w:keepNext/>
              <w:tabs>
                <w:tab w:val="left" w:pos="426"/>
              </w:tabs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75DA2C" w14:textId="77777777" w:rsidR="00765BD7" w:rsidRPr="006F19CA" w:rsidRDefault="008A3587" w:rsidP="00765BD7">
            <w:pPr>
              <w:keepNext/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665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F7FDB" w14:textId="421509F7" w:rsidR="00765BD7" w:rsidRPr="00396272" w:rsidRDefault="00765BD7" w:rsidP="00B0539F">
            <w:pPr>
              <w:keepNext/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Zählung der vermehrungsfähigen Mikroorganismen</w:t>
            </w:r>
          </w:p>
        </w:tc>
      </w:tr>
      <w:tr w:rsidR="00765BD7" w:rsidRPr="00717EDD" w14:paraId="4CDC2DB6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6906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AE565" w14:textId="77777777" w:rsidR="00765BD7" w:rsidRPr="006F19CA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7F21D8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742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2040" w14:textId="77777777" w:rsidR="00765BD7" w:rsidRPr="00396272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Nachweis spezifizierter Mikroorganismen</w:t>
            </w:r>
          </w:p>
        </w:tc>
      </w:tr>
      <w:tr w:rsidR="002767E9" w:rsidRPr="00717EDD" w14:paraId="33CB83FC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CF9E8" w14:textId="77777777" w:rsidR="002767E9" w:rsidRPr="000402DC" w:rsidRDefault="002767E9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4C30F2" w14:textId="77777777" w:rsidR="002767E9" w:rsidRPr="006F19CA" w:rsidRDefault="002767E9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FE6A76" w14:textId="3293275A" w:rsidR="002767E9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97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E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713B3" w14:textId="0D4D05C3" w:rsidR="002767E9" w:rsidRPr="002767E9" w:rsidRDefault="002767E9" w:rsidP="002767E9">
            <w:pPr>
              <w:keepNext/>
            </w:pPr>
            <w:r>
              <w:t>Prüfung auf mikrobielle Reinheit von Dialysewasser</w:t>
            </w:r>
          </w:p>
        </w:tc>
      </w:tr>
      <w:tr w:rsidR="00765BD7" w:rsidRPr="00717EDD" w14:paraId="253FE26F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27FA0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76F52A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202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3681" w14:textId="77777777" w:rsidR="00765BD7" w:rsidRPr="00396272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Prüfung auf Bakterien-Endotoxine</w:t>
            </w:r>
          </w:p>
        </w:tc>
      </w:tr>
      <w:tr w:rsidR="00765BD7" w:rsidRPr="00717EDD" w14:paraId="077AD2AA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E818F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1D1E7E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66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7B5EB" w14:textId="77777777" w:rsidR="00765BD7" w:rsidRPr="00396272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Verfahren zur Amplifikation von Nukleinsäuren</w:t>
            </w:r>
          </w:p>
        </w:tc>
      </w:tr>
      <w:tr w:rsidR="00765BD7" w:rsidRPr="00717EDD" w14:paraId="3FB2B300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07284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65F29D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666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967DF" w14:textId="77777777" w:rsidR="00765BD7" w:rsidRPr="00396272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Aktivierte Blutgerinnungsfaktoren</w:t>
            </w:r>
          </w:p>
        </w:tc>
      </w:tr>
      <w:tr w:rsidR="00765BD7" w:rsidRPr="00717EDD" w14:paraId="7499EB2B" w14:textId="77777777" w:rsidTr="00765BD7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9CA6F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27F072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653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0235F" w14:textId="77777777" w:rsidR="00765BD7" w:rsidRPr="00396272" w:rsidRDefault="00765BD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396272">
              <w:rPr>
                <w:rFonts w:cs="Arial"/>
                <w:szCs w:val="22"/>
              </w:rPr>
              <w:t>Prüfung auf Monozytenaktivierung</w:t>
            </w:r>
          </w:p>
        </w:tc>
      </w:tr>
      <w:tr w:rsidR="00765BD7" w:rsidRPr="00717EDD" w14:paraId="49D30009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DFD3E5" w14:textId="77777777" w:rsidR="00765BD7" w:rsidRPr="000402DC" w:rsidRDefault="00765BD7" w:rsidP="00765BD7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DB05" w14:textId="77777777" w:rsidR="00765BD7" w:rsidRPr="006F19CA" w:rsidRDefault="008A3587" w:rsidP="00765BD7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059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3F0F" w14:textId="417F403E" w:rsidR="00765BD7" w:rsidRPr="00B0539F" w:rsidRDefault="00765BD7" w:rsidP="00765BD7">
            <w:pPr>
              <w:pStyle w:val="Listenabsatz"/>
              <w:spacing w:after="0" w:line="240" w:lineRule="auto"/>
              <w:ind w:left="0"/>
              <w:contextualSpacing w:val="0"/>
              <w:rPr>
                <w:b/>
                <w:u w:val="single"/>
              </w:rPr>
            </w:pPr>
            <w:r w:rsidRPr="00396272">
              <w:rPr>
                <w:u w:val="single"/>
              </w:rPr>
              <w:t>Weitere Prüfverfahren</w:t>
            </w:r>
            <w:r w:rsidRPr="00B0539F">
              <w:t xml:space="preserve">: </w:t>
            </w:r>
            <w:r w:rsidR="00B0539F" w:rsidRPr="000C3995">
              <w:rPr>
                <w:rFonts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39F" w:rsidRPr="000C3995">
              <w:rPr>
                <w:rFonts w:cs="Calibri"/>
                <w:b/>
                <w:i/>
              </w:rPr>
              <w:instrText xml:space="preserve"> FORMTEXT </w:instrText>
            </w:r>
            <w:r w:rsidR="00B0539F" w:rsidRPr="000C3995">
              <w:rPr>
                <w:rFonts w:cs="Calibri"/>
                <w:b/>
                <w:i/>
              </w:rPr>
            </w:r>
            <w:r w:rsidR="00B0539F" w:rsidRPr="000C3995">
              <w:rPr>
                <w:rFonts w:cs="Calibri"/>
                <w:b/>
                <w:i/>
              </w:rPr>
              <w:fldChar w:fldCharType="separate"/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</w:rPr>
              <w:fldChar w:fldCharType="end"/>
            </w:r>
          </w:p>
        </w:tc>
      </w:tr>
      <w:tr w:rsidR="00765BD7" w:rsidRPr="007F7AC9" w14:paraId="2A4BA32F" w14:textId="77777777" w:rsidTr="007F7AC9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52E17" w14:textId="77777777" w:rsidR="00765BD7" w:rsidRPr="007F7AC9" w:rsidRDefault="008A3587" w:rsidP="00765BD7">
            <w:pPr>
              <w:keepNext/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9056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D7" w:rsidRPr="007F7AC9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B5F382" w14:textId="77777777" w:rsidR="00765BD7" w:rsidRPr="007F7AC9" w:rsidRDefault="007F7AC9" w:rsidP="00765BD7">
            <w:pPr>
              <w:keepNext/>
              <w:tabs>
                <w:tab w:val="left" w:pos="426"/>
              </w:tabs>
              <w:rPr>
                <w:rFonts w:cs="Arial"/>
                <w:b/>
              </w:rPr>
            </w:pPr>
            <w:r w:rsidRPr="007F7AC9">
              <w:rPr>
                <w:rFonts w:cs="Arial"/>
                <w:b/>
              </w:rPr>
              <w:t>Biologische Bestimmungsmethoden</w:t>
            </w:r>
          </w:p>
        </w:tc>
      </w:tr>
      <w:tr w:rsidR="007F7AC9" w:rsidRPr="00765BD7" w14:paraId="2C297BA2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01D90" w14:textId="77777777" w:rsidR="007F7AC9" w:rsidRPr="00765BD7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3AEED6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187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95331" w14:textId="77777777" w:rsidR="007F7AC9" w:rsidRPr="00765BD7" w:rsidRDefault="007F7AC9" w:rsidP="007F7AC9">
            <w:pPr>
              <w:pStyle w:val="Listenabsatz"/>
              <w:spacing w:after="0" w:line="240" w:lineRule="auto"/>
              <w:ind w:left="0"/>
              <w:contextualSpacing w:val="0"/>
            </w:pPr>
            <w:r w:rsidRPr="00765BD7">
              <w:t>Immunchemische Methoden</w:t>
            </w:r>
          </w:p>
        </w:tc>
      </w:tr>
      <w:tr w:rsidR="007F7AC9" w:rsidRPr="00765BD7" w14:paraId="2EA889E9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8C0DB" w14:textId="77777777" w:rsidR="007F7AC9" w:rsidRPr="00765BD7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8B6495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820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657F" w14:textId="77777777" w:rsidR="007F7AC9" w:rsidRPr="00765BD7" w:rsidRDefault="007F7AC9" w:rsidP="007F7AC9">
            <w:pPr>
              <w:pStyle w:val="Listenabsatz"/>
              <w:spacing w:after="0" w:line="240" w:lineRule="auto"/>
              <w:ind w:left="0"/>
              <w:contextualSpacing w:val="0"/>
            </w:pPr>
            <w:r w:rsidRPr="00765BD7">
              <w:t>Mikrobiologische Wertbestimmung von Antibiotika</w:t>
            </w:r>
          </w:p>
        </w:tc>
      </w:tr>
      <w:tr w:rsidR="007F7AC9" w:rsidRPr="00765BD7" w14:paraId="35511727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F8225" w14:textId="77777777" w:rsidR="007F7AC9" w:rsidRPr="00765BD7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F07864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056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781F3" w14:textId="77777777" w:rsidR="007F7AC9" w:rsidRPr="00765BD7" w:rsidRDefault="007F7AC9" w:rsidP="007F7AC9">
            <w:pPr>
              <w:pStyle w:val="Listenabsatz"/>
              <w:spacing w:after="0" w:line="240" w:lineRule="auto"/>
              <w:ind w:left="0"/>
              <w:contextualSpacing w:val="0"/>
            </w:pPr>
            <w:r w:rsidRPr="00765BD7">
              <w:t>Wertbestimmung von Heparin</w:t>
            </w:r>
          </w:p>
        </w:tc>
      </w:tr>
      <w:tr w:rsidR="007F7AC9" w:rsidRPr="00765BD7" w14:paraId="5D139D1D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1FEC6" w14:textId="77777777" w:rsidR="007F7AC9" w:rsidRPr="00765BD7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C7AFF9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456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6A639" w14:textId="77777777" w:rsidR="007F7AC9" w:rsidRPr="00765BD7" w:rsidRDefault="007F7AC9" w:rsidP="007F7AC9">
            <w:pPr>
              <w:pStyle w:val="Listenabsatz"/>
              <w:spacing w:after="0" w:line="240" w:lineRule="auto"/>
              <w:ind w:left="0"/>
              <w:contextualSpacing w:val="0"/>
            </w:pPr>
            <w:r w:rsidRPr="00765BD7">
              <w:t>Wertbestimmung von Gerinnungsfaktoren</w:t>
            </w:r>
          </w:p>
        </w:tc>
      </w:tr>
      <w:tr w:rsidR="007F7AC9" w:rsidRPr="00765BD7" w14:paraId="5A0ECB76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F5B84" w14:textId="77777777" w:rsidR="007F7AC9" w:rsidRPr="00765BD7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E6CC11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840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F7E59" w14:textId="77777777" w:rsidR="007F7AC9" w:rsidRPr="00765BD7" w:rsidRDefault="007F7AC9" w:rsidP="007F7AC9">
            <w:pPr>
              <w:pStyle w:val="Listenabsatz"/>
              <w:spacing w:after="0" w:line="240" w:lineRule="auto"/>
              <w:ind w:left="0"/>
              <w:contextualSpacing w:val="0"/>
            </w:pPr>
            <w:r w:rsidRPr="00765BD7">
              <w:t>Bestimmung der Wirksamkeit von Impfstoffen</w:t>
            </w:r>
          </w:p>
        </w:tc>
      </w:tr>
      <w:tr w:rsidR="007F7AC9" w:rsidRPr="00765BD7" w14:paraId="64F7744A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05160" w14:textId="77777777" w:rsidR="007F7AC9" w:rsidRPr="00765BD7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5E8BBF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86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D6E1" w14:textId="77777777" w:rsidR="007F7AC9" w:rsidRPr="00765BD7" w:rsidRDefault="007F7AC9" w:rsidP="007F7AC9">
            <w:pPr>
              <w:pStyle w:val="Listenabsatz"/>
              <w:spacing w:after="0" w:line="240" w:lineRule="auto"/>
              <w:ind w:left="0"/>
              <w:contextualSpacing w:val="0"/>
            </w:pPr>
            <w:r w:rsidRPr="00765BD7">
              <w:t>Durchflusszytometrie</w:t>
            </w:r>
          </w:p>
        </w:tc>
      </w:tr>
      <w:tr w:rsidR="007F7AC9" w:rsidRPr="00765BD7" w14:paraId="5B9D0D55" w14:textId="77777777" w:rsidTr="007F7AC9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53312" w14:textId="77777777" w:rsidR="007F7AC9" w:rsidRPr="00765BD7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F4FA81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392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AECD8" w14:textId="77777777" w:rsidR="007F7AC9" w:rsidRPr="00765BD7" w:rsidRDefault="007F7AC9" w:rsidP="007F7AC9">
            <w:pPr>
              <w:pStyle w:val="Listenabsatz"/>
              <w:spacing w:after="0" w:line="240" w:lineRule="auto"/>
              <w:ind w:left="0"/>
              <w:contextualSpacing w:val="0"/>
            </w:pPr>
            <w:r w:rsidRPr="00765BD7">
              <w:t>Wertbestimmung von Proteinen vom Menschen</w:t>
            </w:r>
          </w:p>
        </w:tc>
      </w:tr>
      <w:tr w:rsidR="007F7AC9" w:rsidRPr="00717EDD" w14:paraId="50FC8970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5612D" w14:textId="77777777" w:rsidR="007F7AC9" w:rsidRPr="000402DC" w:rsidRDefault="007F7AC9" w:rsidP="007F7AC9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D962" w14:textId="77777777" w:rsidR="007F7AC9" w:rsidRPr="006F19CA" w:rsidRDefault="008A3587" w:rsidP="007F7AC9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472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5CDF" w14:textId="77777777" w:rsidR="007F7AC9" w:rsidRPr="00B0539F" w:rsidRDefault="007F7AC9" w:rsidP="007F7AC9">
            <w:pPr>
              <w:pStyle w:val="Listenabsatz"/>
              <w:spacing w:after="0" w:line="240" w:lineRule="auto"/>
              <w:ind w:left="0"/>
              <w:contextualSpacing w:val="0"/>
              <w:rPr>
                <w:b/>
                <w:u w:val="single"/>
              </w:rPr>
            </w:pPr>
            <w:r w:rsidRPr="00396272">
              <w:rPr>
                <w:u w:val="single"/>
              </w:rPr>
              <w:t>Weitere Prüfverfahren</w:t>
            </w:r>
            <w:r w:rsidRPr="00EF58FF">
              <w:t xml:space="preserve">: </w:t>
            </w:r>
            <w:r w:rsidR="000C3995" w:rsidRPr="000C3995">
              <w:rPr>
                <w:rFonts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995" w:rsidRPr="000C3995">
              <w:rPr>
                <w:rFonts w:cs="Calibri"/>
                <w:b/>
                <w:i/>
              </w:rPr>
              <w:instrText xml:space="preserve"> FORMTEXT </w:instrText>
            </w:r>
            <w:r w:rsidR="000C3995" w:rsidRPr="000C3995">
              <w:rPr>
                <w:rFonts w:cs="Calibri"/>
                <w:b/>
                <w:i/>
              </w:rPr>
            </w:r>
            <w:r w:rsidR="000C3995" w:rsidRPr="000C3995">
              <w:rPr>
                <w:rFonts w:cs="Calibri"/>
                <w:b/>
                <w:i/>
              </w:rPr>
              <w:fldChar w:fldCharType="separate"/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</w:rPr>
              <w:fldChar w:fldCharType="end"/>
            </w:r>
          </w:p>
        </w:tc>
      </w:tr>
      <w:tr w:rsidR="007F7AC9" w:rsidRPr="007F7AC9" w14:paraId="0A283535" w14:textId="77777777" w:rsidTr="00C714F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170E6" w14:textId="77777777" w:rsidR="007F7AC9" w:rsidRPr="007F7AC9" w:rsidRDefault="008A3587" w:rsidP="007F7AC9">
            <w:pPr>
              <w:keepNext/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9848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C9" w:rsidRPr="007F7AC9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C4C78D" w14:textId="77777777" w:rsidR="007F7AC9" w:rsidRPr="007F7AC9" w:rsidRDefault="00C714F0" w:rsidP="007F7AC9">
            <w:pPr>
              <w:keepNext/>
              <w:tabs>
                <w:tab w:val="left" w:pos="426"/>
              </w:tabs>
              <w:rPr>
                <w:rFonts w:cs="Arial"/>
                <w:b/>
              </w:rPr>
            </w:pPr>
            <w:r w:rsidRPr="00C714F0">
              <w:rPr>
                <w:rFonts w:cs="Arial"/>
                <w:b/>
              </w:rPr>
              <w:t>Methoden der pharmazeutischen Technologie</w:t>
            </w:r>
          </w:p>
        </w:tc>
      </w:tr>
      <w:tr w:rsidR="00C714F0" w:rsidRPr="00765BD7" w14:paraId="0A8CD5FD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DF996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ACC656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0773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198B9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Zerfallszeit von Tabletten und Kapseln</w:t>
            </w:r>
          </w:p>
        </w:tc>
      </w:tr>
      <w:tr w:rsidR="00C714F0" w:rsidRPr="00765BD7" w14:paraId="3232BB5F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A0A26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643955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253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5070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Zerfallszeit von Suppositorien und Vaginalzäpfchen</w:t>
            </w:r>
          </w:p>
        </w:tc>
      </w:tr>
      <w:tr w:rsidR="00C714F0" w:rsidRPr="00765BD7" w14:paraId="4C0FA574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AE774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9E32F8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815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2829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Wirkstofffreisetzung aus festen Arzneiformen</w:t>
            </w:r>
          </w:p>
        </w:tc>
      </w:tr>
      <w:tr w:rsidR="00C714F0" w:rsidRPr="00765BD7" w14:paraId="6E9C2FAC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3706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8A9986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196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09A4D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Wirkstofffreisetzung aus Transdermalen Pflastern</w:t>
            </w:r>
          </w:p>
        </w:tc>
      </w:tr>
      <w:tr w:rsidR="00C714F0" w:rsidRPr="00765BD7" w14:paraId="36FA2087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C00F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1DF2E9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1014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CD167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Gleichförmigkeit der Masse einzeldosierter Arzneiformen</w:t>
            </w:r>
          </w:p>
        </w:tc>
      </w:tr>
      <w:tr w:rsidR="00C714F0" w:rsidRPr="00765BD7" w14:paraId="457B2F92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B927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D1EC68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7902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0015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Gleichförmigkeit des Gehalts einzeldosierter Arzneiformen</w:t>
            </w:r>
          </w:p>
        </w:tc>
      </w:tr>
      <w:tr w:rsidR="00C714F0" w:rsidRPr="00765BD7" w14:paraId="643092C3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DD51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2327C5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714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98503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Friabilität von nicht überzogenen Tabletten</w:t>
            </w:r>
          </w:p>
        </w:tc>
      </w:tr>
      <w:tr w:rsidR="00C714F0" w:rsidRPr="00765BD7" w14:paraId="24B2A606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B3867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2FA109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645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930A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Bruchfestigkeit von Tabletten</w:t>
            </w:r>
          </w:p>
        </w:tc>
      </w:tr>
      <w:tr w:rsidR="00C714F0" w:rsidRPr="00765BD7" w14:paraId="018B273B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80147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75FD7A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285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9EE62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Partikelkontamination – Nicht sichtbare Partikeln</w:t>
            </w:r>
          </w:p>
        </w:tc>
      </w:tr>
      <w:tr w:rsidR="00C714F0" w:rsidRPr="00765BD7" w14:paraId="56247682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CBF33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EFED48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713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BBB8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Partikelkontamination – Sichtbare Partikeln</w:t>
            </w:r>
          </w:p>
        </w:tc>
      </w:tr>
      <w:tr w:rsidR="00C714F0" w:rsidRPr="00765BD7" w14:paraId="12800FE0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32C06" w14:textId="77777777" w:rsidR="00C714F0" w:rsidRPr="00765BD7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1CB101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915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F5080" w14:textId="77777777" w:rsidR="00C714F0" w:rsidRPr="00C714F0" w:rsidRDefault="00C714F0" w:rsidP="00C714F0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Gleichförmigkeit der Masse der abgegebenen Dosen aus Mehrdosenbehältnissen</w:t>
            </w:r>
          </w:p>
        </w:tc>
      </w:tr>
      <w:tr w:rsidR="00C714F0" w:rsidRPr="00717EDD" w14:paraId="36141E08" w14:textId="77777777" w:rsidTr="00C714F0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EDC1E4" w14:textId="77777777" w:rsidR="00C714F0" w:rsidRPr="000402DC" w:rsidRDefault="00C714F0" w:rsidP="00C714F0">
            <w:pPr>
              <w:pStyle w:val="berschrift3"/>
              <w:keepNext w:val="0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4268A" w14:textId="77777777" w:rsidR="00C714F0" w:rsidRPr="006F19CA" w:rsidRDefault="008A3587" w:rsidP="00C714F0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81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4F0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4662" w14:textId="77777777" w:rsidR="00C714F0" w:rsidRPr="00B0539F" w:rsidRDefault="00C714F0" w:rsidP="00C714F0">
            <w:pPr>
              <w:pStyle w:val="Listenabsatz"/>
              <w:spacing w:after="0" w:line="240" w:lineRule="auto"/>
              <w:ind w:left="0"/>
              <w:contextualSpacing w:val="0"/>
              <w:rPr>
                <w:b/>
                <w:u w:val="single"/>
              </w:rPr>
            </w:pPr>
            <w:r w:rsidRPr="00396272">
              <w:rPr>
                <w:u w:val="single"/>
              </w:rPr>
              <w:t>Weitere Prüfverfahren</w:t>
            </w:r>
            <w:r w:rsidRPr="00EF58FF">
              <w:t xml:space="preserve">: </w:t>
            </w:r>
            <w:r w:rsidR="000C3995" w:rsidRPr="000C3995">
              <w:rPr>
                <w:rFonts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995" w:rsidRPr="000C3995">
              <w:rPr>
                <w:rFonts w:cs="Calibri"/>
                <w:b/>
                <w:i/>
              </w:rPr>
              <w:instrText xml:space="preserve"> FORMTEXT </w:instrText>
            </w:r>
            <w:r w:rsidR="000C3995" w:rsidRPr="000C3995">
              <w:rPr>
                <w:rFonts w:cs="Calibri"/>
                <w:b/>
                <w:i/>
              </w:rPr>
            </w:r>
            <w:r w:rsidR="000C3995" w:rsidRPr="000C3995">
              <w:rPr>
                <w:rFonts w:cs="Calibri"/>
                <w:b/>
                <w:i/>
              </w:rPr>
              <w:fldChar w:fldCharType="separate"/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  <w:noProof/>
              </w:rPr>
              <w:t> </w:t>
            </w:r>
            <w:r w:rsidR="000C3995" w:rsidRPr="000C3995">
              <w:rPr>
                <w:rFonts w:cs="Calibri"/>
                <w:b/>
                <w:i/>
              </w:rPr>
              <w:fldChar w:fldCharType="end"/>
            </w:r>
          </w:p>
        </w:tc>
      </w:tr>
    </w:tbl>
    <w:p w14:paraId="3CD0D945" w14:textId="77777777" w:rsidR="006E5180" w:rsidRPr="009B4F9C" w:rsidRDefault="006E5180" w:rsidP="009B4F9C">
      <w:pPr>
        <w:tabs>
          <w:tab w:val="left" w:pos="426"/>
        </w:tabs>
        <w:rPr>
          <w:rFonts w:cs="Arial"/>
          <w:szCs w:val="22"/>
        </w:rPr>
      </w:pPr>
    </w:p>
    <w:tbl>
      <w:tblPr>
        <w:tblStyle w:val="Tabellenraster"/>
        <w:tblW w:w="5003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14"/>
      </w:tblGrid>
      <w:tr w:rsidR="00C714F0" w:rsidRPr="00717EDD" w14:paraId="3B168504" w14:textId="77777777" w:rsidTr="009B4F9C">
        <w:trPr>
          <w:cantSplit/>
          <w:tblHeader/>
        </w:trPr>
        <w:tc>
          <w:tcPr>
            <w:tcW w:w="9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C0708" w14:textId="77777777" w:rsidR="00C714F0" w:rsidRDefault="00C714F0" w:rsidP="00C714F0">
            <w:pPr>
              <w:keepNext/>
              <w:tabs>
                <w:tab w:val="left" w:pos="426"/>
              </w:tabs>
              <w:rPr>
                <w:rFonts w:cs="Arial"/>
                <w:szCs w:val="22"/>
              </w:rPr>
            </w:pPr>
            <w:r w:rsidRPr="00C714F0">
              <w:rPr>
                <w:rFonts w:cs="Arial"/>
                <w:b/>
                <w:szCs w:val="22"/>
              </w:rPr>
              <w:t>Prüfgegenstände</w:t>
            </w:r>
          </w:p>
        </w:tc>
      </w:tr>
      <w:tr w:rsidR="009B4F9C" w:rsidRPr="00717EDD" w14:paraId="721217A3" w14:textId="77777777" w:rsidTr="009B4F9C">
        <w:trPr>
          <w:cantSplit/>
        </w:trPr>
        <w:tc>
          <w:tcPr>
            <w:tcW w:w="421" w:type="dxa"/>
            <w:tcBorders>
              <w:top w:val="single" w:sz="4" w:space="0" w:color="auto"/>
            </w:tcBorders>
          </w:tcPr>
          <w:p w14:paraId="69F9AC63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42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A574C2D" w14:textId="77777777" w:rsidR="009B4F9C" w:rsidRPr="00C714F0" w:rsidRDefault="009B4F9C" w:rsidP="009B4F9C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Chemische Arzneimittel sowie Wirk- und Hilfsstoffe</w:t>
            </w:r>
          </w:p>
        </w:tc>
      </w:tr>
      <w:tr w:rsidR="009B4F9C" w:rsidRPr="00717EDD" w14:paraId="244D4328" w14:textId="77777777" w:rsidTr="009B4F9C">
        <w:trPr>
          <w:cantSplit/>
        </w:trPr>
        <w:tc>
          <w:tcPr>
            <w:tcW w:w="421" w:type="dxa"/>
          </w:tcPr>
          <w:p w14:paraId="3B21B862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100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17AB5E4C" w14:textId="77777777" w:rsidR="009B4F9C" w:rsidRPr="00C714F0" w:rsidRDefault="009B4F9C" w:rsidP="009B4F9C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Biologische Arzneimittel sowie Wirk- und Hilfsstoffe</w:t>
            </w:r>
          </w:p>
        </w:tc>
      </w:tr>
      <w:tr w:rsidR="009B4F9C" w:rsidRPr="00717EDD" w14:paraId="4FAFFD74" w14:textId="77777777" w:rsidTr="009B4F9C">
        <w:trPr>
          <w:cantSplit/>
        </w:trPr>
        <w:tc>
          <w:tcPr>
            <w:tcW w:w="421" w:type="dxa"/>
          </w:tcPr>
          <w:p w14:paraId="43161C30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500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4244424B" w14:textId="77777777" w:rsidR="009B4F9C" w:rsidRPr="00C714F0" w:rsidRDefault="009B4F9C" w:rsidP="009B4F9C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Blutzubereitungen</w:t>
            </w:r>
          </w:p>
        </w:tc>
      </w:tr>
      <w:tr w:rsidR="009B4F9C" w:rsidRPr="00717EDD" w14:paraId="2EFEABE8" w14:textId="77777777" w:rsidTr="009B4F9C">
        <w:trPr>
          <w:cantSplit/>
        </w:trPr>
        <w:tc>
          <w:tcPr>
            <w:tcW w:w="421" w:type="dxa"/>
          </w:tcPr>
          <w:p w14:paraId="2D9B2C8D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851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3508D5CB" w14:textId="77777777" w:rsidR="009B4F9C" w:rsidRPr="00C714F0" w:rsidRDefault="009B4F9C" w:rsidP="009B4F9C">
            <w:pPr>
              <w:pStyle w:val="Listenabsatz"/>
              <w:spacing w:after="0" w:line="240" w:lineRule="auto"/>
              <w:ind w:left="0"/>
              <w:contextualSpacing w:val="0"/>
            </w:pPr>
            <w:r w:rsidRPr="00C714F0">
              <w:t>Radiopharmaka</w:t>
            </w:r>
          </w:p>
        </w:tc>
      </w:tr>
      <w:tr w:rsidR="009B4F9C" w:rsidRPr="00717EDD" w14:paraId="7317EAEC" w14:textId="77777777" w:rsidTr="009B4F9C">
        <w:trPr>
          <w:cantSplit/>
        </w:trPr>
        <w:tc>
          <w:tcPr>
            <w:tcW w:w="421" w:type="dxa"/>
          </w:tcPr>
          <w:p w14:paraId="7B15B0FB" w14:textId="77777777" w:rsidR="009B4F9C" w:rsidRDefault="008A3587" w:rsidP="009B4F9C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14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9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0A3374E3" w14:textId="335223DD" w:rsidR="009B4F9C" w:rsidRPr="00B0539F" w:rsidRDefault="009B4F9C" w:rsidP="009B4F9C">
            <w:pPr>
              <w:tabs>
                <w:tab w:val="left" w:pos="426"/>
              </w:tabs>
              <w:rPr>
                <w:rFonts w:cs="Arial"/>
                <w:b/>
                <w:szCs w:val="22"/>
                <w:u w:val="single"/>
              </w:rPr>
            </w:pPr>
            <w:r w:rsidRPr="00C714F0">
              <w:rPr>
                <w:rFonts w:cs="Arial"/>
                <w:szCs w:val="22"/>
                <w:u w:val="single"/>
              </w:rPr>
              <w:t xml:space="preserve">Weitere / Andere: </w:t>
            </w:r>
            <w:r w:rsidR="00B0539F" w:rsidRPr="000C3995">
              <w:rPr>
                <w:rFonts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39F" w:rsidRPr="000C3995">
              <w:rPr>
                <w:rFonts w:cs="Calibri"/>
                <w:b/>
                <w:i/>
              </w:rPr>
              <w:instrText xml:space="preserve"> FORMTEXT </w:instrText>
            </w:r>
            <w:r w:rsidR="00B0539F" w:rsidRPr="000C3995">
              <w:rPr>
                <w:rFonts w:cs="Calibri"/>
                <w:b/>
                <w:i/>
              </w:rPr>
            </w:r>
            <w:r w:rsidR="00B0539F" w:rsidRPr="000C3995">
              <w:rPr>
                <w:rFonts w:cs="Calibri"/>
                <w:b/>
                <w:i/>
              </w:rPr>
              <w:fldChar w:fldCharType="separate"/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  <w:noProof/>
              </w:rPr>
              <w:t> </w:t>
            </w:r>
            <w:r w:rsidR="00B0539F" w:rsidRPr="000C3995">
              <w:rPr>
                <w:rFonts w:cs="Calibri"/>
                <w:b/>
                <w:i/>
              </w:rPr>
              <w:fldChar w:fldCharType="end"/>
            </w:r>
          </w:p>
        </w:tc>
      </w:tr>
    </w:tbl>
    <w:p w14:paraId="779C645B" w14:textId="77777777" w:rsidR="00C714F0" w:rsidRPr="009B4F9C" w:rsidRDefault="00C714F0" w:rsidP="009B4F9C">
      <w:pPr>
        <w:tabs>
          <w:tab w:val="left" w:pos="426"/>
        </w:tabs>
        <w:rPr>
          <w:rFonts w:cs="Arial"/>
          <w:szCs w:val="22"/>
        </w:rPr>
      </w:pPr>
    </w:p>
    <w:tbl>
      <w:tblPr>
        <w:tblStyle w:val="Tabellenraster"/>
        <w:tblW w:w="5003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14"/>
      </w:tblGrid>
      <w:tr w:rsidR="004457B8" w:rsidRPr="00717EDD" w14:paraId="2388DEB4" w14:textId="77777777" w:rsidTr="004457B8">
        <w:trPr>
          <w:cantSplit/>
        </w:trPr>
        <w:tc>
          <w:tcPr>
            <w:tcW w:w="421" w:type="dxa"/>
            <w:tcBorders>
              <w:top w:val="single" w:sz="4" w:space="0" w:color="auto"/>
            </w:tcBorders>
          </w:tcPr>
          <w:p w14:paraId="45C2E461" w14:textId="77777777" w:rsidR="004457B8" w:rsidRDefault="008A3587" w:rsidP="004457B8">
            <w:pPr>
              <w:tabs>
                <w:tab w:val="left" w:pos="426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6260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B8" w:rsidRPr="006F19C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0C037AD" w14:textId="77777777" w:rsidR="004457B8" w:rsidRDefault="004457B8" w:rsidP="004457B8">
            <w:pPr>
              <w:pStyle w:val="Listenabsatz"/>
              <w:spacing w:after="0" w:line="240" w:lineRule="auto"/>
              <w:ind w:left="0"/>
              <w:contextualSpacing w:val="0"/>
              <w:rPr>
                <w:u w:val="single"/>
              </w:rPr>
            </w:pPr>
            <w:r w:rsidRPr="004457B8">
              <w:rPr>
                <w:u w:val="single"/>
              </w:rPr>
              <w:t>Erfahrung in anderen Sach-/Fachbereichen der DAkkS</w:t>
            </w:r>
            <w:r w:rsidRPr="00EF58FF">
              <w:t xml:space="preserve">: </w:t>
            </w:r>
          </w:p>
          <w:p w14:paraId="4924CAE7" w14:textId="77777777" w:rsidR="004457B8" w:rsidRPr="004457B8" w:rsidRDefault="000C3995" w:rsidP="00B0539F">
            <w:pPr>
              <w:pStyle w:val="Listenabsatz"/>
              <w:spacing w:before="120" w:after="0" w:line="240" w:lineRule="auto"/>
              <w:ind w:left="0"/>
              <w:contextualSpacing w:val="0"/>
              <w:rPr>
                <w:b/>
                <w:i/>
                <w:u w:val="single"/>
              </w:rPr>
            </w:pPr>
            <w:r w:rsidRPr="000C3995">
              <w:rPr>
                <w:rFonts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95">
              <w:rPr>
                <w:rFonts w:cs="Calibri"/>
                <w:b/>
                <w:i/>
              </w:rPr>
              <w:instrText xml:space="preserve"> FORMTEXT </w:instrText>
            </w:r>
            <w:r w:rsidRPr="000C3995">
              <w:rPr>
                <w:rFonts w:cs="Calibri"/>
                <w:b/>
                <w:i/>
              </w:rPr>
            </w:r>
            <w:r w:rsidRPr="000C3995">
              <w:rPr>
                <w:rFonts w:cs="Calibri"/>
                <w:b/>
                <w:i/>
              </w:rPr>
              <w:fldChar w:fldCharType="separate"/>
            </w:r>
            <w:r w:rsidRPr="000C3995">
              <w:rPr>
                <w:rFonts w:cs="Calibri"/>
                <w:b/>
                <w:i/>
                <w:noProof/>
              </w:rPr>
              <w:t> </w:t>
            </w:r>
            <w:r w:rsidRPr="000C3995">
              <w:rPr>
                <w:rFonts w:cs="Calibri"/>
                <w:b/>
                <w:i/>
                <w:noProof/>
              </w:rPr>
              <w:t> </w:t>
            </w:r>
            <w:r w:rsidRPr="000C3995">
              <w:rPr>
                <w:rFonts w:cs="Calibri"/>
                <w:b/>
                <w:i/>
                <w:noProof/>
              </w:rPr>
              <w:t> </w:t>
            </w:r>
            <w:r w:rsidRPr="000C3995">
              <w:rPr>
                <w:rFonts w:cs="Calibri"/>
                <w:b/>
                <w:i/>
                <w:noProof/>
              </w:rPr>
              <w:t> </w:t>
            </w:r>
            <w:r w:rsidRPr="000C3995">
              <w:rPr>
                <w:rFonts w:cs="Calibri"/>
                <w:b/>
                <w:i/>
                <w:noProof/>
              </w:rPr>
              <w:t> </w:t>
            </w:r>
            <w:r w:rsidRPr="000C3995">
              <w:rPr>
                <w:rFonts w:cs="Calibri"/>
                <w:b/>
                <w:i/>
              </w:rPr>
              <w:fldChar w:fldCharType="end"/>
            </w:r>
          </w:p>
        </w:tc>
      </w:tr>
    </w:tbl>
    <w:p w14:paraId="54D4709D" w14:textId="77777777" w:rsidR="004457B8" w:rsidRPr="004457B8" w:rsidRDefault="004457B8" w:rsidP="004457B8">
      <w:pPr>
        <w:keepNext/>
        <w:spacing w:before="120"/>
        <w:jc w:val="both"/>
        <w:rPr>
          <w:rFonts w:asciiTheme="minorHAnsi" w:hAnsiTheme="minorHAnsi"/>
          <w:szCs w:val="22"/>
        </w:rPr>
      </w:pPr>
      <w:r w:rsidRPr="004457B8">
        <w:rPr>
          <w:rFonts w:asciiTheme="minorHAnsi" w:hAnsiTheme="minorHAnsi"/>
          <w:i/>
          <w:iCs/>
          <w:szCs w:val="22"/>
          <w:u w:val="single"/>
        </w:rPr>
        <w:lastRenderedPageBreak/>
        <w:t>Rechtsverbindliche Erklärung</w:t>
      </w:r>
      <w:r w:rsidRPr="004457B8">
        <w:rPr>
          <w:rFonts w:asciiTheme="minorHAnsi" w:hAnsiTheme="minorHAnsi"/>
          <w:i/>
          <w:iCs/>
          <w:szCs w:val="22"/>
        </w:rPr>
        <w:t>:</w:t>
      </w:r>
    </w:p>
    <w:p w14:paraId="74F10CFA" w14:textId="77777777" w:rsidR="004457B8" w:rsidRPr="004457B8" w:rsidRDefault="004457B8" w:rsidP="004457B8">
      <w:pPr>
        <w:pStyle w:val="Textkrper2"/>
        <w:keepNext/>
        <w:rPr>
          <w:rFonts w:asciiTheme="minorHAnsi" w:hAnsiTheme="minorHAnsi"/>
          <w:b w:val="0"/>
          <w:sz w:val="22"/>
          <w:szCs w:val="22"/>
        </w:rPr>
      </w:pPr>
      <w:r w:rsidRPr="004457B8">
        <w:rPr>
          <w:rFonts w:asciiTheme="minorHAnsi" w:hAnsiTheme="minorHAnsi"/>
          <w:b w:val="0"/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14:paraId="5E8BB9C5" w14:textId="77777777" w:rsidR="004457B8" w:rsidRPr="004457B8" w:rsidRDefault="004457B8" w:rsidP="004457B8">
      <w:pPr>
        <w:pStyle w:val="Textkrper2"/>
        <w:keepNext/>
        <w:rPr>
          <w:rFonts w:asciiTheme="minorHAnsi" w:hAnsiTheme="minorHAnsi"/>
          <w:b w:val="0"/>
          <w:sz w:val="22"/>
          <w:szCs w:val="22"/>
        </w:rPr>
      </w:pPr>
      <w:r w:rsidRPr="004457B8">
        <w:rPr>
          <w:rFonts w:asciiTheme="minorHAnsi" w:hAnsiTheme="minorHAnsi"/>
          <w:b w:val="0"/>
          <w:sz w:val="22"/>
          <w:szCs w:val="22"/>
        </w:rPr>
        <w:t xml:space="preserve">Ich bin in den letzten vier Jahren in den angegebenen </w:t>
      </w:r>
      <w:r w:rsidR="008F63FA">
        <w:rPr>
          <w:rFonts w:asciiTheme="minorHAnsi" w:hAnsiTheme="minorHAnsi"/>
          <w:b w:val="0"/>
          <w:sz w:val="22"/>
          <w:szCs w:val="22"/>
        </w:rPr>
        <w:t>S</w:t>
      </w:r>
      <w:r w:rsidRPr="004457B8">
        <w:rPr>
          <w:rFonts w:asciiTheme="minorHAnsi" w:hAnsiTheme="minorHAnsi"/>
          <w:b w:val="0"/>
          <w:sz w:val="22"/>
          <w:szCs w:val="22"/>
        </w:rPr>
        <w:t>achbereichen / Sachgebieten praktisch tätig gewesen.</w:t>
      </w:r>
    </w:p>
    <w:p w14:paraId="3162AA96" w14:textId="77777777" w:rsidR="004457B8" w:rsidRPr="004457B8" w:rsidRDefault="004457B8" w:rsidP="004457B8">
      <w:pPr>
        <w:keepNext/>
        <w:rPr>
          <w:rFonts w:asciiTheme="minorHAnsi" w:hAnsiTheme="minorHAnsi"/>
          <w:iCs/>
          <w:szCs w:val="22"/>
        </w:rPr>
      </w:pPr>
    </w:p>
    <w:p w14:paraId="3137052D" w14:textId="77777777" w:rsidR="004457B8" w:rsidRPr="004457B8" w:rsidRDefault="004457B8" w:rsidP="004457B8">
      <w:pPr>
        <w:keepNext/>
        <w:rPr>
          <w:rFonts w:asciiTheme="minorHAnsi" w:eastAsia="Arial Unicode MS" w:hAnsiTheme="minorHAnsi"/>
          <w:szCs w:val="22"/>
        </w:rPr>
      </w:pPr>
    </w:p>
    <w:tbl>
      <w:tblPr>
        <w:tblW w:w="852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60"/>
        <w:gridCol w:w="4395"/>
      </w:tblGrid>
      <w:tr w:rsidR="004457B8" w:rsidRPr="004457B8" w14:paraId="77891597" w14:textId="77777777" w:rsidTr="00EC2071">
        <w:trPr>
          <w:cantSplit/>
          <w:trHeight w:val="30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CE4A2B" w14:textId="77777777" w:rsidR="004457B8" w:rsidRPr="000C3995" w:rsidRDefault="000C3995" w:rsidP="004457B8">
            <w:pPr>
              <w:keepNext/>
              <w:spacing w:before="60" w:after="60"/>
              <w:rPr>
                <w:rFonts w:asciiTheme="minorHAnsi" w:hAnsiTheme="minorHAnsi"/>
                <w:bCs/>
                <w:szCs w:val="22"/>
              </w:rPr>
            </w:pPr>
            <w:r w:rsidRPr="000C3995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95">
              <w:rPr>
                <w:rFonts w:cs="Calibri"/>
                <w:szCs w:val="22"/>
              </w:rPr>
              <w:instrText xml:space="preserve"> FORMTEXT </w:instrText>
            </w:r>
            <w:r w:rsidRPr="000C3995">
              <w:rPr>
                <w:rFonts w:cs="Calibri"/>
                <w:szCs w:val="22"/>
              </w:rPr>
            </w:r>
            <w:r w:rsidRPr="000C3995">
              <w:rPr>
                <w:rFonts w:cs="Calibri"/>
                <w:szCs w:val="22"/>
              </w:rPr>
              <w:fldChar w:fldCharType="separate"/>
            </w:r>
            <w:r w:rsidRPr="000C3995">
              <w:rPr>
                <w:rFonts w:cs="Calibri"/>
                <w:noProof/>
                <w:szCs w:val="22"/>
              </w:rPr>
              <w:t> </w:t>
            </w:r>
            <w:r w:rsidRPr="000C3995">
              <w:rPr>
                <w:rFonts w:cs="Calibri"/>
                <w:noProof/>
                <w:szCs w:val="22"/>
              </w:rPr>
              <w:t> </w:t>
            </w:r>
            <w:r w:rsidRPr="000C3995">
              <w:rPr>
                <w:rFonts w:cs="Calibri"/>
                <w:noProof/>
                <w:szCs w:val="22"/>
              </w:rPr>
              <w:t> </w:t>
            </w:r>
            <w:r w:rsidRPr="000C3995">
              <w:rPr>
                <w:rFonts w:cs="Calibri"/>
                <w:noProof/>
                <w:szCs w:val="22"/>
              </w:rPr>
              <w:t> </w:t>
            </w:r>
            <w:r w:rsidRPr="000C3995">
              <w:rPr>
                <w:rFonts w:cs="Calibri"/>
                <w:noProof/>
                <w:szCs w:val="22"/>
              </w:rPr>
              <w:t> </w:t>
            </w:r>
            <w:r w:rsidRPr="000C3995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3001DA6" w14:textId="77777777" w:rsidR="004457B8" w:rsidRPr="004457B8" w:rsidRDefault="004457B8" w:rsidP="004457B8">
            <w:pPr>
              <w:keepNext/>
              <w:spacing w:before="60" w:after="6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E54D4" w14:textId="77777777" w:rsidR="004457B8" w:rsidRPr="004457B8" w:rsidRDefault="004457B8" w:rsidP="000C3995">
            <w:pPr>
              <w:keepNext/>
              <w:spacing w:before="60" w:after="60"/>
              <w:rPr>
                <w:rFonts w:asciiTheme="minorHAnsi" w:hAnsiTheme="minorHAnsi"/>
                <w:szCs w:val="22"/>
              </w:rPr>
            </w:pPr>
            <w:r w:rsidRPr="004457B8">
              <w:rPr>
                <w:rFonts w:asciiTheme="minorHAnsi" w:hAnsiTheme="minorHAnsi"/>
                <w:szCs w:val="22"/>
              </w:rPr>
              <w:t xml:space="preserve">gez. </w:t>
            </w:r>
            <w:r w:rsidR="000C3995" w:rsidRPr="000C3995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995" w:rsidRPr="000C3995">
              <w:rPr>
                <w:rFonts w:cs="Calibri"/>
                <w:szCs w:val="22"/>
              </w:rPr>
              <w:instrText xml:space="preserve"> FORMTEXT </w:instrText>
            </w:r>
            <w:r w:rsidR="000C3995" w:rsidRPr="000C3995">
              <w:rPr>
                <w:rFonts w:cs="Calibri"/>
                <w:szCs w:val="22"/>
              </w:rPr>
            </w:r>
            <w:r w:rsidR="000C3995" w:rsidRPr="000C3995">
              <w:rPr>
                <w:rFonts w:cs="Calibri"/>
                <w:szCs w:val="22"/>
              </w:rPr>
              <w:fldChar w:fldCharType="separate"/>
            </w:r>
            <w:r w:rsidR="000C3995" w:rsidRPr="000C3995">
              <w:rPr>
                <w:rFonts w:cs="Calibri"/>
                <w:noProof/>
                <w:szCs w:val="22"/>
              </w:rPr>
              <w:t> </w:t>
            </w:r>
            <w:r w:rsidR="000C3995" w:rsidRPr="000C3995">
              <w:rPr>
                <w:rFonts w:cs="Calibri"/>
                <w:noProof/>
                <w:szCs w:val="22"/>
              </w:rPr>
              <w:t> </w:t>
            </w:r>
            <w:r w:rsidR="000C3995" w:rsidRPr="000C3995">
              <w:rPr>
                <w:rFonts w:cs="Calibri"/>
                <w:noProof/>
                <w:szCs w:val="22"/>
              </w:rPr>
              <w:t> </w:t>
            </w:r>
            <w:r w:rsidR="000C3995" w:rsidRPr="000C3995">
              <w:rPr>
                <w:rFonts w:cs="Calibri"/>
                <w:noProof/>
                <w:szCs w:val="22"/>
              </w:rPr>
              <w:t> </w:t>
            </w:r>
            <w:r w:rsidR="000C3995" w:rsidRPr="000C3995">
              <w:rPr>
                <w:rFonts w:cs="Calibri"/>
                <w:noProof/>
                <w:szCs w:val="22"/>
              </w:rPr>
              <w:t> </w:t>
            </w:r>
            <w:r w:rsidR="000C3995" w:rsidRPr="000C3995">
              <w:rPr>
                <w:rFonts w:cs="Calibri"/>
                <w:szCs w:val="22"/>
              </w:rPr>
              <w:fldChar w:fldCharType="end"/>
            </w:r>
          </w:p>
        </w:tc>
      </w:tr>
      <w:tr w:rsidR="004457B8" w:rsidRPr="004457B8" w14:paraId="0E416213" w14:textId="77777777" w:rsidTr="00EC2071">
        <w:trPr>
          <w:cantSplit/>
          <w:trHeight w:val="306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0E341F" w14:textId="77777777" w:rsidR="004457B8" w:rsidRPr="004457B8" w:rsidRDefault="004457B8" w:rsidP="00EC2071">
            <w:pPr>
              <w:spacing w:after="60"/>
              <w:rPr>
                <w:rFonts w:asciiTheme="minorHAnsi" w:hAnsiTheme="minorHAnsi"/>
                <w:bCs/>
                <w:szCs w:val="22"/>
              </w:rPr>
            </w:pPr>
            <w:r w:rsidRPr="004457B8">
              <w:rPr>
                <w:rFonts w:asciiTheme="minorHAnsi" w:hAnsiTheme="minorHAnsi"/>
                <w:bCs/>
                <w:szCs w:val="22"/>
              </w:rPr>
              <w:t>Ort, Datum</w:t>
            </w:r>
          </w:p>
        </w:tc>
        <w:tc>
          <w:tcPr>
            <w:tcW w:w="160" w:type="dxa"/>
            <w:tcBorders>
              <w:top w:val="nil"/>
            </w:tcBorders>
          </w:tcPr>
          <w:p w14:paraId="78F2633F" w14:textId="77777777" w:rsidR="004457B8" w:rsidRPr="004457B8" w:rsidRDefault="004457B8" w:rsidP="00EC2071">
            <w:pPr>
              <w:spacing w:after="6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66DDD" w14:textId="77777777" w:rsidR="004457B8" w:rsidRPr="004457B8" w:rsidRDefault="004457B8" w:rsidP="00EC2071">
            <w:pPr>
              <w:spacing w:after="60"/>
              <w:rPr>
                <w:rFonts w:asciiTheme="minorHAnsi" w:hAnsiTheme="minorHAnsi"/>
                <w:bCs/>
                <w:szCs w:val="22"/>
              </w:rPr>
            </w:pPr>
            <w:r w:rsidRPr="004457B8">
              <w:rPr>
                <w:rFonts w:asciiTheme="minorHAnsi" w:hAnsiTheme="minorHAnsi"/>
                <w:bCs/>
                <w:szCs w:val="22"/>
              </w:rPr>
              <w:t>Name des Begutachters/Fachexperten</w:t>
            </w:r>
            <w:bookmarkStart w:id="2" w:name="_Ref39155716"/>
            <w:r w:rsidRPr="004457B8">
              <w:rPr>
                <w:rStyle w:val="Endnotenzeichen"/>
                <w:rFonts w:asciiTheme="minorHAnsi" w:hAnsiTheme="minorHAnsi"/>
                <w:bCs/>
                <w:szCs w:val="22"/>
              </w:rPr>
              <w:endnoteReference w:id="1"/>
            </w:r>
            <w:bookmarkEnd w:id="2"/>
          </w:p>
        </w:tc>
      </w:tr>
    </w:tbl>
    <w:p w14:paraId="7D5C1B83" w14:textId="77777777" w:rsidR="004457B8" w:rsidRPr="004457B8" w:rsidRDefault="004457B8" w:rsidP="00EC2071">
      <w:pPr>
        <w:keepNext/>
        <w:spacing w:before="240"/>
        <w:rPr>
          <w:rFonts w:asciiTheme="minorHAnsi" w:hAnsiTheme="minorHAnsi"/>
          <w:szCs w:val="22"/>
        </w:rPr>
      </w:pPr>
      <w:r w:rsidRPr="004457B8">
        <w:rPr>
          <w:rFonts w:asciiTheme="minorHAnsi" w:hAnsiTheme="minorHAnsi"/>
          <w:szCs w:val="22"/>
        </w:rPr>
        <w:t>Zustimmung durch die Fachbereichsleitung (FBL) zum oben abgezeichneten Benennungsumfang.</w:t>
      </w:r>
    </w:p>
    <w:tbl>
      <w:tblPr>
        <w:tblW w:w="396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4457B8" w:rsidRPr="004457B8" w14:paraId="5D0151F6" w14:textId="77777777" w:rsidTr="00EC2071">
        <w:trPr>
          <w:cantSplit/>
          <w:trHeight w:val="964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5BA9" w14:textId="77777777" w:rsidR="004457B8" w:rsidRPr="004457B8" w:rsidRDefault="004457B8" w:rsidP="004457B8">
            <w:pPr>
              <w:keepNext/>
              <w:spacing w:before="60" w:after="6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4457B8" w:rsidRPr="004457B8" w14:paraId="4DCD1846" w14:textId="77777777" w:rsidTr="00EC2071">
        <w:trPr>
          <w:cantSplit/>
          <w:trHeight w:val="306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235F8" w14:textId="77777777" w:rsidR="004457B8" w:rsidRPr="004457B8" w:rsidRDefault="004457B8" w:rsidP="004457B8">
            <w:pPr>
              <w:keepNext/>
              <w:spacing w:after="60"/>
              <w:rPr>
                <w:rFonts w:asciiTheme="minorHAnsi" w:hAnsiTheme="minorHAnsi"/>
                <w:bCs/>
                <w:szCs w:val="22"/>
              </w:rPr>
            </w:pPr>
            <w:r w:rsidRPr="004457B8">
              <w:rPr>
                <w:rFonts w:asciiTheme="minorHAnsi" w:hAnsiTheme="minorHAnsi"/>
                <w:bCs/>
                <w:szCs w:val="22"/>
              </w:rPr>
              <w:t>Elektronische Unterschrift FBL</w:t>
            </w:r>
            <w:r w:rsidRPr="004457B8">
              <w:rPr>
                <w:rFonts w:asciiTheme="minorHAnsi" w:hAnsiTheme="minorHAnsi"/>
                <w:bCs/>
                <w:szCs w:val="22"/>
                <w:vertAlign w:val="superscript"/>
              </w:rPr>
              <w:fldChar w:fldCharType="begin"/>
            </w:r>
            <w:r w:rsidRPr="004457B8">
              <w:rPr>
                <w:rFonts w:asciiTheme="minorHAnsi" w:hAnsiTheme="minorHAnsi"/>
                <w:bCs/>
                <w:szCs w:val="22"/>
                <w:vertAlign w:val="superscript"/>
              </w:rPr>
              <w:instrText xml:space="preserve"> NOTEREF _Ref39155716 \h  \* MERGEFORMAT </w:instrText>
            </w:r>
            <w:r w:rsidRPr="004457B8">
              <w:rPr>
                <w:rFonts w:asciiTheme="minorHAnsi" w:hAnsiTheme="minorHAnsi"/>
                <w:bCs/>
                <w:szCs w:val="22"/>
                <w:vertAlign w:val="superscript"/>
              </w:rPr>
            </w:r>
            <w:r w:rsidRPr="004457B8">
              <w:rPr>
                <w:rFonts w:asciiTheme="minorHAnsi" w:hAnsiTheme="minorHAnsi"/>
                <w:bCs/>
                <w:szCs w:val="22"/>
                <w:vertAlign w:val="superscript"/>
              </w:rPr>
              <w:fldChar w:fldCharType="separate"/>
            </w:r>
            <w:r w:rsidR="000C3995">
              <w:rPr>
                <w:rFonts w:asciiTheme="minorHAnsi" w:hAnsiTheme="minorHAnsi"/>
                <w:bCs/>
                <w:szCs w:val="22"/>
                <w:vertAlign w:val="superscript"/>
              </w:rPr>
              <w:t>1</w:t>
            </w:r>
            <w:r w:rsidRPr="004457B8">
              <w:rPr>
                <w:rFonts w:asciiTheme="minorHAnsi" w:hAnsiTheme="minorHAnsi"/>
                <w:bCs/>
                <w:szCs w:val="22"/>
                <w:vertAlign w:val="superscript"/>
              </w:rPr>
              <w:fldChar w:fldCharType="end"/>
            </w:r>
          </w:p>
        </w:tc>
      </w:tr>
    </w:tbl>
    <w:p w14:paraId="50292393" w14:textId="77777777" w:rsidR="004457B8" w:rsidRPr="004457B8" w:rsidRDefault="004457B8" w:rsidP="004457B8">
      <w:pPr>
        <w:keepNext/>
        <w:rPr>
          <w:rFonts w:asciiTheme="minorHAnsi" w:hAnsiTheme="minorHAnsi" w:cs="Arial"/>
          <w:iCs/>
          <w:szCs w:val="22"/>
        </w:rPr>
      </w:pPr>
    </w:p>
    <w:sectPr w:rsidR="004457B8" w:rsidRPr="004457B8" w:rsidSect="008F63FA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9787" w14:textId="77777777" w:rsidR="00B0539F" w:rsidRDefault="00B0539F">
      <w:r>
        <w:separator/>
      </w:r>
    </w:p>
  </w:endnote>
  <w:endnote w:type="continuationSeparator" w:id="0">
    <w:p w14:paraId="3E1CC73A" w14:textId="77777777" w:rsidR="00B0539F" w:rsidRDefault="00B0539F">
      <w:r>
        <w:continuationSeparator/>
      </w:r>
    </w:p>
  </w:endnote>
  <w:endnote w:id="1">
    <w:p w14:paraId="34A86722" w14:textId="77777777" w:rsidR="00B0539F" w:rsidRPr="00EC2071" w:rsidRDefault="00B0539F" w:rsidP="004457B8">
      <w:pPr>
        <w:pStyle w:val="Endnotentext"/>
        <w:spacing w:before="40" w:after="20"/>
        <w:ind w:left="142" w:hanging="142"/>
        <w:rPr>
          <w:sz w:val="20"/>
        </w:rPr>
      </w:pPr>
      <w:r w:rsidRPr="00EC2071">
        <w:rPr>
          <w:rStyle w:val="Endnotenzeichen"/>
          <w:sz w:val="20"/>
        </w:rPr>
        <w:endnoteRef/>
      </w:r>
      <w:r w:rsidRPr="00EC2071">
        <w:rPr>
          <w:sz w:val="20"/>
        </w:rPr>
        <w:tab/>
      </w:r>
      <w:r w:rsidRPr="00EC2071">
        <w:rPr>
          <w:rFonts w:eastAsia="Calibri"/>
          <w:sz w:val="20"/>
        </w:rPr>
        <w:t>Dieses Formular wird elektronisch erstellt und gilt ohne Unterschrift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889A" w14:textId="3EFD60C2" w:rsidR="00B0539F" w:rsidRDefault="00B0539F">
    <w:pPr>
      <w:pStyle w:val="Fuzeile"/>
      <w:jc w:val="both"/>
    </w:pPr>
  </w:p>
  <w:p w14:paraId="27D46AFE" w14:textId="77777777" w:rsidR="00B0539F" w:rsidRPr="00EF58FF" w:rsidRDefault="00B0539F">
    <w:pPr>
      <w:pStyle w:val="Fuzeile"/>
      <w:jc w:val="right"/>
      <w:rPr>
        <w:rFonts w:asciiTheme="minorHAnsi" w:hAnsiTheme="minorHAnsi"/>
        <w:sz w:val="18"/>
        <w:szCs w:val="18"/>
      </w:rPr>
    </w:pPr>
    <w:r w:rsidRPr="00EF58FF">
      <w:rPr>
        <w:rFonts w:asciiTheme="minorHAnsi" w:hAnsiTheme="minorHAnsi"/>
        <w:sz w:val="18"/>
        <w:szCs w:val="18"/>
      </w:rPr>
      <w:t xml:space="preserve">Seite </w:t>
    </w:r>
    <w:r w:rsidRPr="00EF58FF">
      <w:rPr>
        <w:rFonts w:asciiTheme="minorHAnsi" w:hAnsiTheme="minorHAnsi"/>
        <w:sz w:val="18"/>
        <w:szCs w:val="18"/>
      </w:rPr>
      <w:fldChar w:fldCharType="begin"/>
    </w:r>
    <w:r w:rsidRPr="00EF58FF">
      <w:rPr>
        <w:rFonts w:asciiTheme="minorHAnsi" w:hAnsiTheme="minorHAnsi"/>
        <w:sz w:val="18"/>
        <w:szCs w:val="18"/>
      </w:rPr>
      <w:instrText xml:space="preserve"> PAGE </w:instrText>
    </w:r>
    <w:r w:rsidRPr="00EF58FF">
      <w:rPr>
        <w:rFonts w:asciiTheme="minorHAnsi" w:hAnsiTheme="minorHAnsi"/>
        <w:sz w:val="18"/>
        <w:szCs w:val="18"/>
      </w:rPr>
      <w:fldChar w:fldCharType="separate"/>
    </w:r>
    <w:r w:rsidR="008A3587">
      <w:rPr>
        <w:rFonts w:asciiTheme="minorHAnsi" w:hAnsiTheme="minorHAnsi"/>
        <w:noProof/>
        <w:sz w:val="18"/>
        <w:szCs w:val="18"/>
      </w:rPr>
      <w:t>1</w:t>
    </w:r>
    <w:r w:rsidRPr="00EF58FF">
      <w:rPr>
        <w:rFonts w:asciiTheme="minorHAnsi" w:hAnsiTheme="minorHAnsi"/>
        <w:sz w:val="18"/>
        <w:szCs w:val="18"/>
      </w:rPr>
      <w:fldChar w:fldCharType="end"/>
    </w:r>
    <w:r w:rsidRPr="00EF58FF">
      <w:rPr>
        <w:rFonts w:asciiTheme="minorHAnsi" w:hAnsiTheme="minorHAnsi"/>
        <w:sz w:val="18"/>
        <w:szCs w:val="18"/>
      </w:rPr>
      <w:t xml:space="preserve"> von </w:t>
    </w:r>
    <w:r w:rsidRPr="00EF58FF">
      <w:rPr>
        <w:rFonts w:asciiTheme="minorHAnsi" w:hAnsiTheme="minorHAnsi"/>
        <w:sz w:val="18"/>
        <w:szCs w:val="18"/>
      </w:rPr>
      <w:fldChar w:fldCharType="begin"/>
    </w:r>
    <w:r w:rsidRPr="00EF58FF">
      <w:rPr>
        <w:rFonts w:asciiTheme="minorHAnsi" w:hAnsiTheme="minorHAnsi"/>
        <w:sz w:val="18"/>
        <w:szCs w:val="18"/>
      </w:rPr>
      <w:instrText xml:space="preserve"> NUMPAGES </w:instrText>
    </w:r>
    <w:r w:rsidRPr="00EF58FF">
      <w:rPr>
        <w:rFonts w:asciiTheme="minorHAnsi" w:hAnsiTheme="minorHAnsi"/>
        <w:sz w:val="18"/>
        <w:szCs w:val="18"/>
      </w:rPr>
      <w:fldChar w:fldCharType="separate"/>
    </w:r>
    <w:r w:rsidR="008A3587">
      <w:rPr>
        <w:rFonts w:asciiTheme="minorHAnsi" w:hAnsiTheme="minorHAnsi"/>
        <w:noProof/>
        <w:sz w:val="18"/>
        <w:szCs w:val="18"/>
      </w:rPr>
      <w:t>4</w:t>
    </w:r>
    <w:r w:rsidRPr="00EF58FF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98B1" w14:textId="77777777" w:rsidR="00B0539F" w:rsidRDefault="00B0539F">
      <w:r>
        <w:separator/>
      </w:r>
    </w:p>
  </w:footnote>
  <w:footnote w:type="continuationSeparator" w:id="0">
    <w:p w14:paraId="4A9056E6" w14:textId="77777777" w:rsidR="00B0539F" w:rsidRDefault="00B0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2"/>
      <w:gridCol w:w="5528"/>
      <w:gridCol w:w="953"/>
      <w:gridCol w:w="1026"/>
    </w:tblGrid>
    <w:tr w:rsidR="00B0539F" w:rsidRPr="00AD72F6" w14:paraId="510B601B" w14:textId="77777777" w:rsidTr="00EC2071">
      <w:trPr>
        <w:cantSplit/>
      </w:trPr>
      <w:tc>
        <w:tcPr>
          <w:tcW w:w="2122" w:type="dxa"/>
          <w:vMerge w:val="restart"/>
          <w:vAlign w:val="center"/>
        </w:tcPr>
        <w:p w14:paraId="21A03635" w14:textId="77777777" w:rsidR="00B0539F" w:rsidRPr="00D61AF0" w:rsidRDefault="00B0539F" w:rsidP="008F63FA">
          <w:pPr>
            <w:pStyle w:val="Kopfzeile"/>
            <w:tabs>
              <w:tab w:val="clear" w:pos="4536"/>
            </w:tabs>
            <w:rPr>
              <w:b/>
              <w:lang w:val="de-DE" w:eastAsia="de-DE"/>
            </w:rPr>
          </w:pPr>
          <w:r w:rsidRPr="00D61AF0">
            <w:rPr>
              <w:noProof/>
              <w:lang w:val="de-DE" w:eastAsia="de-DE"/>
            </w:rPr>
            <w:drawing>
              <wp:inline distT="0" distB="0" distL="0" distR="0" wp14:anchorId="465F99E9" wp14:editId="5CA04C38">
                <wp:extent cx="1226820" cy="525780"/>
                <wp:effectExtent l="0" t="0" r="0" b="7620"/>
                <wp:docPr id="8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1A4C45E1" w14:textId="77777777" w:rsidR="00B0539F" w:rsidRPr="00AD72F6" w:rsidRDefault="00B0539F" w:rsidP="008F63F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4"/>
              <w:szCs w:val="24"/>
            </w:rPr>
            <w:t>Beantragter Benennungsumfang für Begutachter im Sachbereich Arzneimittel und Wirkstoffe, Apotheken</w:t>
          </w:r>
        </w:p>
      </w:tc>
      <w:tc>
        <w:tcPr>
          <w:tcW w:w="1979" w:type="dxa"/>
          <w:gridSpan w:val="2"/>
        </w:tcPr>
        <w:p w14:paraId="7B218C2C" w14:textId="77777777" w:rsidR="00B0539F" w:rsidRPr="002465A8" w:rsidRDefault="00B0539F" w:rsidP="008F63FA">
          <w:pPr>
            <w:pStyle w:val="Kopfzeile"/>
            <w:jc w:val="center"/>
            <w:rPr>
              <w:strike/>
              <w:sz w:val="18"/>
              <w:szCs w:val="18"/>
              <w:lang w:val="de-DE" w:eastAsia="de-DE"/>
            </w:rPr>
          </w:pPr>
          <w:r w:rsidRPr="002465A8">
            <w:rPr>
              <w:b/>
              <w:sz w:val="18"/>
              <w:szCs w:val="18"/>
              <w:lang w:val="de-DE" w:eastAsia="de-DE"/>
            </w:rPr>
            <w:t>FO-BU_018a</w:t>
          </w:r>
        </w:p>
      </w:tc>
    </w:tr>
    <w:tr w:rsidR="00B0539F" w:rsidRPr="00AD72F6" w14:paraId="327C91E3" w14:textId="77777777" w:rsidTr="00EC2071">
      <w:trPr>
        <w:cantSplit/>
        <w:trHeight w:hRule="exact" w:val="227"/>
      </w:trPr>
      <w:tc>
        <w:tcPr>
          <w:tcW w:w="2122" w:type="dxa"/>
          <w:vMerge/>
          <w:tcBorders>
            <w:top w:val="single" w:sz="4" w:space="0" w:color="auto"/>
          </w:tcBorders>
        </w:tcPr>
        <w:p w14:paraId="3C72C9D8" w14:textId="77777777" w:rsidR="00B0539F" w:rsidRPr="00D61AF0" w:rsidRDefault="00B0539F" w:rsidP="00EF58FF">
          <w:pPr>
            <w:pStyle w:val="Kopfzeile"/>
            <w:rPr>
              <w:lang w:val="de-DE" w:eastAsia="de-DE"/>
            </w:rPr>
          </w:pPr>
        </w:p>
      </w:tc>
      <w:tc>
        <w:tcPr>
          <w:tcW w:w="5528" w:type="dxa"/>
          <w:vMerge/>
          <w:vAlign w:val="center"/>
        </w:tcPr>
        <w:p w14:paraId="1AB63BBD" w14:textId="77777777" w:rsidR="00B0539F" w:rsidRPr="00D61AF0" w:rsidRDefault="00B0539F" w:rsidP="00EF58FF">
          <w:pPr>
            <w:pStyle w:val="Kopfzeile"/>
            <w:jc w:val="center"/>
            <w:rPr>
              <w:lang w:val="de-DE" w:eastAsia="de-DE"/>
            </w:rPr>
          </w:pPr>
        </w:p>
      </w:tc>
      <w:tc>
        <w:tcPr>
          <w:tcW w:w="953" w:type="dxa"/>
        </w:tcPr>
        <w:p w14:paraId="5C1E7416" w14:textId="77777777" w:rsidR="00B0539F" w:rsidRPr="00D61AF0" w:rsidRDefault="00B0539F" w:rsidP="00EF58FF">
          <w:pPr>
            <w:pStyle w:val="Kopfzeile"/>
            <w:rPr>
              <w:iCs/>
              <w:sz w:val="16"/>
              <w:lang w:val="de-DE" w:eastAsia="de-DE"/>
            </w:rPr>
          </w:pPr>
          <w:r w:rsidRPr="00D61AF0">
            <w:rPr>
              <w:iCs/>
              <w:sz w:val="16"/>
              <w:lang w:val="de-DE" w:eastAsia="de-DE"/>
            </w:rPr>
            <w:t>Revision:</w:t>
          </w:r>
        </w:p>
      </w:tc>
      <w:tc>
        <w:tcPr>
          <w:tcW w:w="1026" w:type="dxa"/>
        </w:tcPr>
        <w:p w14:paraId="17585333" w14:textId="0058FA74" w:rsidR="00B0539F" w:rsidRPr="00D61AF0" w:rsidRDefault="00B0539F" w:rsidP="00EF58FF">
          <w:pPr>
            <w:pStyle w:val="Kopfzeile"/>
            <w:jc w:val="center"/>
            <w:rPr>
              <w:b/>
              <w:bCs/>
              <w:sz w:val="16"/>
              <w:lang w:val="de-DE" w:eastAsia="de-DE"/>
            </w:rPr>
          </w:pPr>
          <w:r w:rsidRPr="00D61AF0">
            <w:rPr>
              <w:b/>
              <w:bCs/>
              <w:sz w:val="16"/>
              <w:lang w:val="de-DE" w:eastAsia="de-DE"/>
            </w:rPr>
            <w:t>1.</w:t>
          </w:r>
          <w:r>
            <w:rPr>
              <w:b/>
              <w:bCs/>
              <w:sz w:val="16"/>
              <w:lang w:val="de-DE" w:eastAsia="de-DE"/>
            </w:rPr>
            <w:t>2</w:t>
          </w:r>
        </w:p>
      </w:tc>
    </w:tr>
    <w:tr w:rsidR="00B0539F" w:rsidRPr="007A6D54" w14:paraId="4E808B3E" w14:textId="77777777" w:rsidTr="00EC2071">
      <w:trPr>
        <w:cantSplit/>
        <w:trHeight w:hRule="exact" w:val="227"/>
      </w:trPr>
      <w:tc>
        <w:tcPr>
          <w:tcW w:w="2122" w:type="dxa"/>
          <w:vMerge/>
          <w:tcBorders>
            <w:top w:val="single" w:sz="4" w:space="0" w:color="auto"/>
          </w:tcBorders>
        </w:tcPr>
        <w:p w14:paraId="6FF57A71" w14:textId="77777777" w:rsidR="00B0539F" w:rsidRPr="00D61AF0" w:rsidRDefault="00B0539F" w:rsidP="00EF58FF">
          <w:pPr>
            <w:pStyle w:val="Kopfzeile"/>
            <w:rPr>
              <w:lang w:val="de-DE" w:eastAsia="de-DE"/>
            </w:rPr>
          </w:pPr>
        </w:p>
      </w:tc>
      <w:tc>
        <w:tcPr>
          <w:tcW w:w="5528" w:type="dxa"/>
          <w:vMerge/>
          <w:vAlign w:val="center"/>
        </w:tcPr>
        <w:p w14:paraId="37673E1B" w14:textId="77777777" w:rsidR="00B0539F" w:rsidRPr="00D61AF0" w:rsidRDefault="00B0539F" w:rsidP="00EF58FF">
          <w:pPr>
            <w:pStyle w:val="Kopfzeile"/>
            <w:jc w:val="center"/>
            <w:rPr>
              <w:lang w:val="de-DE" w:eastAsia="de-DE"/>
            </w:rPr>
          </w:pPr>
        </w:p>
      </w:tc>
      <w:tc>
        <w:tcPr>
          <w:tcW w:w="953" w:type="dxa"/>
        </w:tcPr>
        <w:p w14:paraId="0EC671CC" w14:textId="77777777" w:rsidR="00B0539F" w:rsidRPr="00091F15" w:rsidRDefault="00B0539F" w:rsidP="00EF58FF">
          <w:pPr>
            <w:pStyle w:val="Kopfzeile"/>
            <w:rPr>
              <w:iCs/>
              <w:sz w:val="16"/>
              <w:lang w:val="de-DE" w:eastAsia="de-DE"/>
            </w:rPr>
          </w:pPr>
          <w:r w:rsidRPr="00091F15">
            <w:rPr>
              <w:iCs/>
              <w:sz w:val="16"/>
              <w:lang w:val="de-DE" w:eastAsia="de-DE"/>
            </w:rPr>
            <w:t>Datum:</w:t>
          </w:r>
        </w:p>
      </w:tc>
      <w:tc>
        <w:tcPr>
          <w:tcW w:w="1026" w:type="dxa"/>
        </w:tcPr>
        <w:p w14:paraId="6E08465F" w14:textId="4BE08644" w:rsidR="00B0539F" w:rsidRPr="00091F15" w:rsidRDefault="00F532C0" w:rsidP="00EF58FF">
          <w:pPr>
            <w:pStyle w:val="Kopfzeile"/>
            <w:jc w:val="center"/>
            <w:rPr>
              <w:b/>
              <w:bCs/>
              <w:sz w:val="16"/>
              <w:lang w:val="de-DE" w:eastAsia="de-DE"/>
            </w:rPr>
          </w:pPr>
          <w:r>
            <w:rPr>
              <w:b/>
              <w:bCs/>
              <w:sz w:val="16"/>
              <w:lang w:val="de-DE" w:eastAsia="de-DE"/>
            </w:rPr>
            <w:t>14.03</w:t>
          </w:r>
          <w:r w:rsidR="00B0539F">
            <w:rPr>
              <w:b/>
              <w:bCs/>
              <w:sz w:val="16"/>
              <w:lang w:val="de-DE" w:eastAsia="de-DE"/>
            </w:rPr>
            <w:t>.2024</w:t>
          </w:r>
        </w:p>
      </w:tc>
    </w:tr>
    <w:tr w:rsidR="00B0539F" w:rsidRPr="00AD72F6" w14:paraId="461856F5" w14:textId="77777777" w:rsidTr="00EC2071">
      <w:trPr>
        <w:cantSplit/>
        <w:trHeight w:hRule="exact" w:val="227"/>
      </w:trPr>
      <w:tc>
        <w:tcPr>
          <w:tcW w:w="2122" w:type="dxa"/>
          <w:vMerge/>
          <w:tcBorders>
            <w:top w:val="single" w:sz="4" w:space="0" w:color="auto"/>
          </w:tcBorders>
        </w:tcPr>
        <w:p w14:paraId="346AB68C" w14:textId="77777777" w:rsidR="00B0539F" w:rsidRPr="007A6D54" w:rsidRDefault="00B0539F" w:rsidP="008F63FA">
          <w:pPr>
            <w:pStyle w:val="Kopfzeile"/>
            <w:rPr>
              <w:lang w:val="de-DE" w:eastAsia="de-DE"/>
            </w:rPr>
          </w:pPr>
        </w:p>
      </w:tc>
      <w:tc>
        <w:tcPr>
          <w:tcW w:w="5528" w:type="dxa"/>
          <w:vMerge/>
          <w:vAlign w:val="center"/>
        </w:tcPr>
        <w:p w14:paraId="7CE9D759" w14:textId="77777777" w:rsidR="00B0539F" w:rsidRPr="007A6D54" w:rsidRDefault="00B0539F" w:rsidP="008F63FA">
          <w:pPr>
            <w:pStyle w:val="Kopfzeile"/>
            <w:jc w:val="center"/>
            <w:rPr>
              <w:lang w:val="de-DE" w:eastAsia="de-DE"/>
            </w:rPr>
          </w:pPr>
        </w:p>
      </w:tc>
      <w:tc>
        <w:tcPr>
          <w:tcW w:w="953" w:type="dxa"/>
        </w:tcPr>
        <w:p w14:paraId="31F75DE8" w14:textId="77777777" w:rsidR="00B0539F" w:rsidRPr="00D61AF0" w:rsidRDefault="00B0539F" w:rsidP="008F63FA">
          <w:pPr>
            <w:pStyle w:val="Kopfzeile"/>
            <w:rPr>
              <w:iCs/>
              <w:sz w:val="16"/>
              <w:lang w:val="de-DE" w:eastAsia="de-DE"/>
            </w:rPr>
          </w:pPr>
          <w:r w:rsidRPr="00D61AF0">
            <w:rPr>
              <w:iCs/>
              <w:sz w:val="16"/>
              <w:lang w:val="de-DE" w:eastAsia="de-DE"/>
            </w:rPr>
            <w:t>Seite:</w:t>
          </w:r>
        </w:p>
      </w:tc>
      <w:tc>
        <w:tcPr>
          <w:tcW w:w="1026" w:type="dxa"/>
        </w:tcPr>
        <w:p w14:paraId="79DA4865" w14:textId="77777777" w:rsidR="00B0539F" w:rsidRPr="00D61AF0" w:rsidRDefault="00B0539F" w:rsidP="008F63FA">
          <w:pPr>
            <w:pStyle w:val="Kopfzeile"/>
            <w:jc w:val="center"/>
            <w:rPr>
              <w:b/>
              <w:bCs/>
              <w:iCs/>
              <w:sz w:val="16"/>
              <w:szCs w:val="16"/>
              <w:lang w:val="de-DE" w:eastAsia="de-DE"/>
            </w:rPr>
          </w:pP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fldChar w:fldCharType="begin"/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instrText xml:space="preserve"> PAGE </w:instrText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fldChar w:fldCharType="separate"/>
          </w:r>
          <w:r w:rsidR="008A3587">
            <w:rPr>
              <w:rStyle w:val="Seitenzahl"/>
              <w:b/>
              <w:bCs/>
              <w:noProof/>
              <w:sz w:val="16"/>
              <w:szCs w:val="16"/>
              <w:lang w:val="de-DE" w:eastAsia="de-DE"/>
            </w:rPr>
            <w:t>2</w:t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fldChar w:fldCharType="end"/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t>/</w:t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fldChar w:fldCharType="begin"/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instrText xml:space="preserve"> NUMPAGES </w:instrText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fldChar w:fldCharType="separate"/>
          </w:r>
          <w:r w:rsidR="008A3587">
            <w:rPr>
              <w:rStyle w:val="Seitenzahl"/>
              <w:b/>
              <w:noProof/>
              <w:sz w:val="16"/>
              <w:szCs w:val="16"/>
              <w:lang w:val="de-DE" w:eastAsia="de-DE"/>
            </w:rPr>
            <w:t>4</w:t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14:paraId="2ECCD00B" w14:textId="77777777" w:rsidR="00B0539F" w:rsidRDefault="00B0539F" w:rsidP="008F63FA">
    <w:pPr>
      <w:pStyle w:val="Kopfzeile"/>
      <w:rPr>
        <w:rFonts w:ascii="Times New Roman" w:hAnsi="Times New Roman"/>
        <w:sz w:val="20"/>
        <w:lang w:val="de-DE" w:eastAsia="de-DE"/>
      </w:rPr>
    </w:pPr>
    <w:r>
      <w:fldChar w:fldCharType="begin"/>
    </w:r>
    <w:r>
      <w:instrText xml:space="preserve"> REF BG_Titel \h </w:instrText>
    </w:r>
    <w:r>
      <w:fldChar w:fldCharType="separate"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D9D9D9" w:themeFill="background1" w:themeFillShade="D9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261"/>
      <w:gridCol w:w="3991"/>
      <w:gridCol w:w="1377"/>
    </w:tblGrid>
    <w:tr w:rsidR="00B0539F" w:rsidRPr="00AD72F6" w14:paraId="2DCFA1F3" w14:textId="77777777" w:rsidTr="000C3995">
      <w:trPr>
        <w:cantSplit/>
      </w:trPr>
      <w:tc>
        <w:tcPr>
          <w:tcW w:w="4261" w:type="dxa"/>
          <w:shd w:val="clear" w:color="auto" w:fill="D9D9D9" w:themeFill="background1" w:themeFillShade="D9"/>
          <w:vAlign w:val="center"/>
        </w:tcPr>
        <w:p w14:paraId="02560413" w14:textId="77777777" w:rsidR="00B0539F" w:rsidRPr="00AD72F6" w:rsidRDefault="00B0539F" w:rsidP="0097683E">
          <w:pPr>
            <w:rPr>
              <w:rFonts w:cs="Calibri"/>
              <w:b/>
              <w:szCs w:val="22"/>
            </w:rPr>
          </w:pPr>
          <w:r w:rsidRPr="00AD72F6">
            <w:rPr>
              <w:rFonts w:cs="Calibri"/>
              <w:b/>
              <w:szCs w:val="22"/>
            </w:rPr>
            <w:t>Name des Begutachters</w:t>
          </w:r>
        </w:p>
      </w:tc>
      <w:tc>
        <w:tcPr>
          <w:tcW w:w="3991" w:type="dxa"/>
          <w:shd w:val="clear" w:color="auto" w:fill="D9D9D9" w:themeFill="background1" w:themeFillShade="D9"/>
          <w:vAlign w:val="center"/>
        </w:tcPr>
        <w:p w14:paraId="38E70AB8" w14:textId="77777777" w:rsidR="00B0539F" w:rsidRPr="00AD72F6" w:rsidRDefault="00B0539F" w:rsidP="0097683E">
          <w:pPr>
            <w:rPr>
              <w:rFonts w:cs="Calibri"/>
              <w:b/>
              <w:bCs/>
              <w:szCs w:val="22"/>
            </w:rPr>
          </w:pPr>
          <w:r w:rsidRPr="00AD72F6">
            <w:rPr>
              <w:rFonts w:cs="Calibri"/>
              <w:b/>
              <w:bCs/>
              <w:szCs w:val="22"/>
            </w:rPr>
            <w:t>Vorname</w:t>
          </w:r>
        </w:p>
      </w:tc>
      <w:tc>
        <w:tcPr>
          <w:tcW w:w="1377" w:type="dxa"/>
          <w:shd w:val="clear" w:color="auto" w:fill="D9D9D9" w:themeFill="background1" w:themeFillShade="D9"/>
          <w:vAlign w:val="center"/>
        </w:tcPr>
        <w:p w14:paraId="12930912" w14:textId="77777777" w:rsidR="00B0539F" w:rsidRPr="00AD72F6" w:rsidRDefault="00B0539F" w:rsidP="0097683E">
          <w:pPr>
            <w:rPr>
              <w:rFonts w:cs="Calibri"/>
              <w:b/>
              <w:bCs/>
              <w:szCs w:val="22"/>
            </w:rPr>
          </w:pPr>
          <w:r w:rsidRPr="00AD72F6">
            <w:rPr>
              <w:rFonts w:cs="Calibri"/>
              <w:b/>
              <w:bCs/>
              <w:szCs w:val="22"/>
            </w:rPr>
            <w:t>Titel</w:t>
          </w:r>
        </w:p>
      </w:tc>
    </w:tr>
    <w:tr w:rsidR="00B0539F" w:rsidRPr="00AD72F6" w14:paraId="3527BD51" w14:textId="77777777" w:rsidTr="000C3995">
      <w:trPr>
        <w:cantSplit/>
      </w:trPr>
      <w:tc>
        <w:tcPr>
          <w:tcW w:w="4261" w:type="dxa"/>
          <w:shd w:val="clear" w:color="auto" w:fill="D9D9D9" w:themeFill="background1" w:themeFillShade="D9"/>
          <w:vAlign w:val="center"/>
        </w:tcPr>
        <w:p w14:paraId="1184B9C7" w14:textId="77777777" w:rsidR="00B0539F" w:rsidRPr="00AD72F6" w:rsidRDefault="00B0539F" w:rsidP="000C3995">
          <w:pPr>
            <w:rPr>
              <w:rFonts w:cs="Calibri"/>
              <w:szCs w:val="22"/>
            </w:rPr>
          </w:pPr>
          <w:r>
            <w:rPr>
              <w:rFonts w:cs="Calibri"/>
              <w:noProof/>
              <w:szCs w:val="22"/>
            </w:rPr>
            <w:t xml:space="preserve">     </w:t>
          </w:r>
        </w:p>
      </w:tc>
      <w:tc>
        <w:tcPr>
          <w:tcW w:w="3991" w:type="dxa"/>
          <w:shd w:val="clear" w:color="auto" w:fill="D9D9D9" w:themeFill="background1" w:themeFillShade="D9"/>
          <w:vAlign w:val="center"/>
        </w:tcPr>
        <w:p w14:paraId="2BD7BA3F" w14:textId="77777777" w:rsidR="00B0539F" w:rsidRPr="00AD72F6" w:rsidRDefault="00B0539F" w:rsidP="000C3995">
          <w:pPr>
            <w:rPr>
              <w:rFonts w:cs="Calibri"/>
              <w:szCs w:val="22"/>
            </w:rPr>
          </w:pPr>
          <w:r>
            <w:rPr>
              <w:rFonts w:cs="Calibri"/>
              <w:noProof/>
              <w:szCs w:val="22"/>
            </w:rPr>
            <w:t xml:space="preserve">     </w:t>
          </w:r>
        </w:p>
      </w:tc>
      <w:tc>
        <w:tcPr>
          <w:tcW w:w="1377" w:type="dxa"/>
          <w:shd w:val="clear" w:color="auto" w:fill="D9D9D9" w:themeFill="background1" w:themeFillShade="D9"/>
          <w:vAlign w:val="center"/>
        </w:tcPr>
        <w:p w14:paraId="0E10CA26" w14:textId="77777777" w:rsidR="00B0539F" w:rsidRPr="00AD72F6" w:rsidRDefault="00B0539F" w:rsidP="000C3995">
          <w:pPr>
            <w:rPr>
              <w:rFonts w:cs="Calibri"/>
              <w:szCs w:val="22"/>
            </w:rPr>
          </w:pPr>
          <w:r>
            <w:rPr>
              <w:rFonts w:cs="Calibri"/>
              <w:noProof/>
              <w:szCs w:val="22"/>
            </w:rPr>
            <w:t xml:space="preserve">     </w:t>
          </w:r>
        </w:p>
      </w:tc>
    </w:tr>
  </w:tbl>
  <w:p w14:paraId="50969807" w14:textId="77777777" w:rsidR="00B0539F" w:rsidRPr="008F63FA" w:rsidRDefault="00B0539F" w:rsidP="008F63FA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2"/>
      <w:gridCol w:w="5528"/>
      <w:gridCol w:w="953"/>
      <w:gridCol w:w="1026"/>
    </w:tblGrid>
    <w:tr w:rsidR="00B0539F" w:rsidRPr="00AD72F6" w14:paraId="254029BC" w14:textId="77777777" w:rsidTr="00EC2071">
      <w:trPr>
        <w:cantSplit/>
      </w:trPr>
      <w:tc>
        <w:tcPr>
          <w:tcW w:w="2122" w:type="dxa"/>
          <w:vMerge w:val="restart"/>
          <w:vAlign w:val="center"/>
        </w:tcPr>
        <w:p w14:paraId="5D56B509" w14:textId="77777777" w:rsidR="00B0539F" w:rsidRPr="00D61AF0" w:rsidRDefault="00B0539F" w:rsidP="008F63FA">
          <w:pPr>
            <w:pStyle w:val="Kopfzeile"/>
            <w:tabs>
              <w:tab w:val="clear" w:pos="4536"/>
            </w:tabs>
            <w:rPr>
              <w:b/>
              <w:lang w:val="de-DE" w:eastAsia="de-DE"/>
            </w:rPr>
          </w:pPr>
          <w:r w:rsidRPr="00D61AF0">
            <w:rPr>
              <w:noProof/>
              <w:lang w:val="de-DE" w:eastAsia="de-DE"/>
            </w:rPr>
            <w:drawing>
              <wp:inline distT="0" distB="0" distL="0" distR="0" wp14:anchorId="0C98F29D" wp14:editId="62A02496">
                <wp:extent cx="1226820" cy="525780"/>
                <wp:effectExtent l="0" t="0" r="0" b="762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626C1467" w14:textId="77777777" w:rsidR="00B0539F" w:rsidRPr="00AD72F6" w:rsidRDefault="00B0539F" w:rsidP="008F63F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4"/>
              <w:szCs w:val="24"/>
            </w:rPr>
            <w:t>Beantragter Benennungsumfang für Begutachter im Sachbereich Arzneimittel und Wirkstoffe, Apotheken</w:t>
          </w:r>
        </w:p>
      </w:tc>
      <w:tc>
        <w:tcPr>
          <w:tcW w:w="1979" w:type="dxa"/>
          <w:gridSpan w:val="2"/>
        </w:tcPr>
        <w:p w14:paraId="6757901A" w14:textId="77777777" w:rsidR="00B0539F" w:rsidRPr="002465A8" w:rsidRDefault="00B0539F" w:rsidP="008F63FA">
          <w:pPr>
            <w:pStyle w:val="Kopfzeile"/>
            <w:jc w:val="center"/>
            <w:rPr>
              <w:strike/>
              <w:sz w:val="18"/>
              <w:szCs w:val="18"/>
              <w:lang w:val="de-DE" w:eastAsia="de-DE"/>
            </w:rPr>
          </w:pPr>
          <w:r w:rsidRPr="002465A8">
            <w:rPr>
              <w:b/>
              <w:sz w:val="18"/>
              <w:szCs w:val="18"/>
              <w:lang w:val="de-DE" w:eastAsia="de-DE"/>
            </w:rPr>
            <w:t>FO-BU_018a</w:t>
          </w:r>
        </w:p>
      </w:tc>
    </w:tr>
    <w:tr w:rsidR="00B0539F" w:rsidRPr="00AD72F6" w14:paraId="2683F990" w14:textId="77777777" w:rsidTr="00EC2071">
      <w:trPr>
        <w:cantSplit/>
        <w:trHeight w:hRule="exact" w:val="227"/>
      </w:trPr>
      <w:tc>
        <w:tcPr>
          <w:tcW w:w="2122" w:type="dxa"/>
          <w:vMerge/>
          <w:tcBorders>
            <w:top w:val="single" w:sz="4" w:space="0" w:color="auto"/>
          </w:tcBorders>
        </w:tcPr>
        <w:p w14:paraId="298DE78B" w14:textId="77777777" w:rsidR="00B0539F" w:rsidRPr="00D61AF0" w:rsidRDefault="00B0539F" w:rsidP="008F63FA">
          <w:pPr>
            <w:pStyle w:val="Kopfzeile"/>
            <w:rPr>
              <w:lang w:val="de-DE" w:eastAsia="de-DE"/>
            </w:rPr>
          </w:pPr>
        </w:p>
      </w:tc>
      <w:tc>
        <w:tcPr>
          <w:tcW w:w="5528" w:type="dxa"/>
          <w:vMerge/>
          <w:vAlign w:val="center"/>
        </w:tcPr>
        <w:p w14:paraId="43F87598" w14:textId="77777777" w:rsidR="00B0539F" w:rsidRPr="00D61AF0" w:rsidRDefault="00B0539F" w:rsidP="008F63FA">
          <w:pPr>
            <w:pStyle w:val="Kopfzeile"/>
            <w:jc w:val="center"/>
            <w:rPr>
              <w:lang w:val="de-DE" w:eastAsia="de-DE"/>
            </w:rPr>
          </w:pPr>
        </w:p>
      </w:tc>
      <w:tc>
        <w:tcPr>
          <w:tcW w:w="953" w:type="dxa"/>
        </w:tcPr>
        <w:p w14:paraId="2DC4279B" w14:textId="77777777" w:rsidR="00B0539F" w:rsidRPr="00D61AF0" w:rsidRDefault="00B0539F" w:rsidP="008F63FA">
          <w:pPr>
            <w:pStyle w:val="Kopfzeile"/>
            <w:rPr>
              <w:iCs/>
              <w:sz w:val="16"/>
              <w:lang w:val="de-DE" w:eastAsia="de-DE"/>
            </w:rPr>
          </w:pPr>
          <w:r w:rsidRPr="00D61AF0">
            <w:rPr>
              <w:iCs/>
              <w:sz w:val="16"/>
              <w:lang w:val="de-DE" w:eastAsia="de-DE"/>
            </w:rPr>
            <w:t>Revision:</w:t>
          </w:r>
        </w:p>
      </w:tc>
      <w:tc>
        <w:tcPr>
          <w:tcW w:w="1026" w:type="dxa"/>
        </w:tcPr>
        <w:p w14:paraId="5930218D" w14:textId="2FDF8E5E" w:rsidR="00B0539F" w:rsidRPr="00D61AF0" w:rsidRDefault="00B0539F" w:rsidP="00EF58FF">
          <w:pPr>
            <w:pStyle w:val="Kopfzeile"/>
            <w:jc w:val="center"/>
            <w:rPr>
              <w:b/>
              <w:bCs/>
              <w:sz w:val="16"/>
              <w:lang w:val="de-DE" w:eastAsia="de-DE"/>
            </w:rPr>
          </w:pPr>
          <w:r w:rsidRPr="00D61AF0">
            <w:rPr>
              <w:b/>
              <w:bCs/>
              <w:sz w:val="16"/>
              <w:lang w:val="de-DE" w:eastAsia="de-DE"/>
            </w:rPr>
            <w:t>1.</w:t>
          </w:r>
          <w:r>
            <w:rPr>
              <w:b/>
              <w:bCs/>
              <w:sz w:val="16"/>
              <w:lang w:val="de-DE" w:eastAsia="de-DE"/>
            </w:rPr>
            <w:t>2</w:t>
          </w:r>
        </w:p>
      </w:tc>
    </w:tr>
    <w:tr w:rsidR="00B0539F" w:rsidRPr="007A6D54" w14:paraId="4291ACF3" w14:textId="77777777" w:rsidTr="00EC2071">
      <w:trPr>
        <w:cantSplit/>
        <w:trHeight w:hRule="exact" w:val="227"/>
      </w:trPr>
      <w:tc>
        <w:tcPr>
          <w:tcW w:w="2122" w:type="dxa"/>
          <w:vMerge/>
          <w:tcBorders>
            <w:top w:val="single" w:sz="4" w:space="0" w:color="auto"/>
          </w:tcBorders>
        </w:tcPr>
        <w:p w14:paraId="3009CCE6" w14:textId="77777777" w:rsidR="00B0539F" w:rsidRPr="00D61AF0" w:rsidRDefault="00B0539F" w:rsidP="008F63FA">
          <w:pPr>
            <w:pStyle w:val="Kopfzeile"/>
            <w:rPr>
              <w:lang w:val="de-DE" w:eastAsia="de-DE"/>
            </w:rPr>
          </w:pPr>
        </w:p>
      </w:tc>
      <w:tc>
        <w:tcPr>
          <w:tcW w:w="5528" w:type="dxa"/>
          <w:vMerge/>
          <w:vAlign w:val="center"/>
        </w:tcPr>
        <w:p w14:paraId="03066741" w14:textId="77777777" w:rsidR="00B0539F" w:rsidRPr="00D61AF0" w:rsidRDefault="00B0539F" w:rsidP="008F63FA">
          <w:pPr>
            <w:pStyle w:val="Kopfzeile"/>
            <w:jc w:val="center"/>
            <w:rPr>
              <w:lang w:val="de-DE" w:eastAsia="de-DE"/>
            </w:rPr>
          </w:pPr>
        </w:p>
      </w:tc>
      <w:tc>
        <w:tcPr>
          <w:tcW w:w="953" w:type="dxa"/>
        </w:tcPr>
        <w:p w14:paraId="27B3D7F8" w14:textId="77777777" w:rsidR="00B0539F" w:rsidRPr="00091F15" w:rsidRDefault="00B0539F" w:rsidP="008F63FA">
          <w:pPr>
            <w:pStyle w:val="Kopfzeile"/>
            <w:rPr>
              <w:iCs/>
              <w:sz w:val="16"/>
              <w:lang w:val="de-DE" w:eastAsia="de-DE"/>
            </w:rPr>
          </w:pPr>
          <w:r w:rsidRPr="00091F15">
            <w:rPr>
              <w:iCs/>
              <w:sz w:val="16"/>
              <w:lang w:val="de-DE" w:eastAsia="de-DE"/>
            </w:rPr>
            <w:t>Datum:</w:t>
          </w:r>
        </w:p>
      </w:tc>
      <w:tc>
        <w:tcPr>
          <w:tcW w:w="1026" w:type="dxa"/>
        </w:tcPr>
        <w:p w14:paraId="39711725" w14:textId="70D08E98" w:rsidR="00B0539F" w:rsidRPr="00091F15" w:rsidRDefault="00F532C0" w:rsidP="00F532C0">
          <w:pPr>
            <w:pStyle w:val="Kopfzeile"/>
            <w:jc w:val="center"/>
            <w:rPr>
              <w:b/>
              <w:bCs/>
              <w:sz w:val="16"/>
              <w:lang w:val="de-DE" w:eastAsia="de-DE"/>
            </w:rPr>
          </w:pPr>
          <w:r>
            <w:rPr>
              <w:b/>
              <w:bCs/>
              <w:sz w:val="16"/>
              <w:lang w:val="de-DE" w:eastAsia="de-DE"/>
            </w:rPr>
            <w:t>14.03</w:t>
          </w:r>
          <w:r w:rsidR="00B0539F">
            <w:rPr>
              <w:b/>
              <w:bCs/>
              <w:sz w:val="16"/>
              <w:lang w:val="de-DE" w:eastAsia="de-DE"/>
            </w:rPr>
            <w:t>.2024</w:t>
          </w:r>
        </w:p>
      </w:tc>
    </w:tr>
    <w:tr w:rsidR="00B0539F" w:rsidRPr="00AD72F6" w14:paraId="0966298B" w14:textId="77777777" w:rsidTr="00EC2071">
      <w:trPr>
        <w:cantSplit/>
        <w:trHeight w:hRule="exact" w:val="227"/>
      </w:trPr>
      <w:tc>
        <w:tcPr>
          <w:tcW w:w="2122" w:type="dxa"/>
          <w:vMerge/>
          <w:tcBorders>
            <w:top w:val="single" w:sz="4" w:space="0" w:color="auto"/>
          </w:tcBorders>
        </w:tcPr>
        <w:p w14:paraId="69A4BD31" w14:textId="77777777" w:rsidR="00B0539F" w:rsidRPr="007A6D54" w:rsidRDefault="00B0539F" w:rsidP="008F63FA">
          <w:pPr>
            <w:pStyle w:val="Kopfzeile"/>
            <w:rPr>
              <w:lang w:val="de-DE" w:eastAsia="de-DE"/>
            </w:rPr>
          </w:pPr>
        </w:p>
      </w:tc>
      <w:tc>
        <w:tcPr>
          <w:tcW w:w="5528" w:type="dxa"/>
          <w:vMerge/>
          <w:vAlign w:val="center"/>
        </w:tcPr>
        <w:p w14:paraId="6FFAF59D" w14:textId="77777777" w:rsidR="00B0539F" w:rsidRPr="007A6D54" w:rsidRDefault="00B0539F" w:rsidP="008F63FA">
          <w:pPr>
            <w:pStyle w:val="Kopfzeile"/>
            <w:jc w:val="center"/>
            <w:rPr>
              <w:lang w:val="de-DE" w:eastAsia="de-DE"/>
            </w:rPr>
          </w:pPr>
        </w:p>
      </w:tc>
      <w:tc>
        <w:tcPr>
          <w:tcW w:w="953" w:type="dxa"/>
        </w:tcPr>
        <w:p w14:paraId="09AD68B2" w14:textId="77777777" w:rsidR="00B0539F" w:rsidRPr="00D61AF0" w:rsidRDefault="00B0539F" w:rsidP="008F63FA">
          <w:pPr>
            <w:pStyle w:val="Kopfzeile"/>
            <w:rPr>
              <w:iCs/>
              <w:sz w:val="16"/>
              <w:lang w:val="de-DE" w:eastAsia="de-DE"/>
            </w:rPr>
          </w:pPr>
          <w:r w:rsidRPr="00D61AF0">
            <w:rPr>
              <w:iCs/>
              <w:sz w:val="16"/>
              <w:lang w:val="de-DE" w:eastAsia="de-DE"/>
            </w:rPr>
            <w:t>Seite:</w:t>
          </w:r>
        </w:p>
      </w:tc>
      <w:tc>
        <w:tcPr>
          <w:tcW w:w="1026" w:type="dxa"/>
        </w:tcPr>
        <w:p w14:paraId="5C96346D" w14:textId="77777777" w:rsidR="00B0539F" w:rsidRPr="00D61AF0" w:rsidRDefault="00B0539F" w:rsidP="008F63FA">
          <w:pPr>
            <w:pStyle w:val="Kopfzeile"/>
            <w:jc w:val="center"/>
            <w:rPr>
              <w:b/>
              <w:bCs/>
              <w:iCs/>
              <w:sz w:val="16"/>
              <w:szCs w:val="16"/>
              <w:lang w:val="de-DE" w:eastAsia="de-DE"/>
            </w:rPr>
          </w:pP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fldChar w:fldCharType="begin"/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instrText xml:space="preserve"> PAGE </w:instrText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fldChar w:fldCharType="separate"/>
          </w:r>
          <w:r w:rsidR="008A3587">
            <w:rPr>
              <w:rStyle w:val="Seitenzahl"/>
              <w:b/>
              <w:bCs/>
              <w:noProof/>
              <w:sz w:val="16"/>
              <w:szCs w:val="16"/>
              <w:lang w:val="de-DE" w:eastAsia="de-DE"/>
            </w:rPr>
            <w:t>1</w:t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fldChar w:fldCharType="end"/>
          </w:r>
          <w:r w:rsidRPr="00D61AF0">
            <w:rPr>
              <w:rStyle w:val="Seitenzahl"/>
              <w:b/>
              <w:bCs/>
              <w:sz w:val="16"/>
              <w:szCs w:val="16"/>
              <w:lang w:val="de-DE" w:eastAsia="de-DE"/>
            </w:rPr>
            <w:t>/</w:t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fldChar w:fldCharType="begin"/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instrText xml:space="preserve"> NUMPAGES </w:instrText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fldChar w:fldCharType="separate"/>
          </w:r>
          <w:r w:rsidR="008A3587">
            <w:rPr>
              <w:rStyle w:val="Seitenzahl"/>
              <w:b/>
              <w:noProof/>
              <w:sz w:val="16"/>
              <w:szCs w:val="16"/>
              <w:lang w:val="de-DE" w:eastAsia="de-DE"/>
            </w:rPr>
            <w:t>4</w:t>
          </w:r>
          <w:r w:rsidRPr="00D61AF0">
            <w:rPr>
              <w:rStyle w:val="Seitenzah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14:paraId="2F547B36" w14:textId="77777777" w:rsidR="00B0539F" w:rsidRPr="00BE5213" w:rsidRDefault="00B0539F" w:rsidP="008F63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D05A06"/>
    <w:lvl w:ilvl="0">
      <w:numFmt w:val="decimal"/>
      <w:pStyle w:val="Prfarten"/>
      <w:lvlText w:val="*"/>
      <w:lvlJc w:val="left"/>
    </w:lvl>
  </w:abstractNum>
  <w:abstractNum w:abstractNumId="1" w15:restartNumberingAfterBreak="0">
    <w:nsid w:val="05EB3CB0"/>
    <w:multiLevelType w:val="singleLevel"/>
    <w:tmpl w:val="394CA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09CE42E2"/>
    <w:multiLevelType w:val="singleLevel"/>
    <w:tmpl w:val="394CA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0D4963EC"/>
    <w:multiLevelType w:val="hybridMultilevel"/>
    <w:tmpl w:val="868644A4"/>
    <w:lvl w:ilvl="0" w:tplc="08863CA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6501"/>
    <w:multiLevelType w:val="hybridMultilevel"/>
    <w:tmpl w:val="534E4310"/>
    <w:lvl w:ilvl="0" w:tplc="0407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4F13"/>
    <w:multiLevelType w:val="singleLevel"/>
    <w:tmpl w:val="A58680AA"/>
    <w:lvl w:ilvl="0">
      <w:start w:val="7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EB13B5"/>
    <w:multiLevelType w:val="singleLevel"/>
    <w:tmpl w:val="394CA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7" w15:restartNumberingAfterBreak="0">
    <w:nsid w:val="27F049DD"/>
    <w:multiLevelType w:val="singleLevel"/>
    <w:tmpl w:val="BC06AD00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5A41D0E"/>
    <w:multiLevelType w:val="hybridMultilevel"/>
    <w:tmpl w:val="293417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5706"/>
    <w:multiLevelType w:val="hybridMultilevel"/>
    <w:tmpl w:val="72B2B66E"/>
    <w:lvl w:ilvl="0" w:tplc="0C3A7608">
      <w:start w:val="1"/>
      <w:numFmt w:val="bullet"/>
      <w:lvlText w:val=""/>
      <w:lvlJc w:val="left"/>
      <w:pPr>
        <w:ind w:left="3316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44850"/>
    <w:multiLevelType w:val="hybridMultilevel"/>
    <w:tmpl w:val="DF684AFE"/>
    <w:lvl w:ilvl="0" w:tplc="6480E4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661"/>
    <w:multiLevelType w:val="singleLevel"/>
    <w:tmpl w:val="0DE099A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5162D"/>
    <w:multiLevelType w:val="hybridMultilevel"/>
    <w:tmpl w:val="E7C06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22770"/>
    <w:multiLevelType w:val="hybridMultilevel"/>
    <w:tmpl w:val="DF06698A"/>
    <w:lvl w:ilvl="0" w:tplc="60564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96D5B"/>
    <w:multiLevelType w:val="hybridMultilevel"/>
    <w:tmpl w:val="53DC9DCE"/>
    <w:lvl w:ilvl="0" w:tplc="A8A8C3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8191C"/>
    <w:multiLevelType w:val="singleLevel"/>
    <w:tmpl w:val="394CA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6" w15:restartNumberingAfterBreak="0">
    <w:nsid w:val="5B76124B"/>
    <w:multiLevelType w:val="multilevel"/>
    <w:tmpl w:val="A296D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D345B0A"/>
    <w:multiLevelType w:val="hybridMultilevel"/>
    <w:tmpl w:val="B75E1BCC"/>
    <w:lvl w:ilvl="0" w:tplc="0C3A7608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EE9521D"/>
    <w:multiLevelType w:val="singleLevel"/>
    <w:tmpl w:val="E13C52EE"/>
    <w:lvl w:ilvl="0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1963F4"/>
    <w:multiLevelType w:val="singleLevel"/>
    <w:tmpl w:val="AFC25676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pStyle w:val="Prfarten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9"/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4">
    <w:abstractNumId w:val="12"/>
  </w:num>
  <w:num w:numId="15">
    <w:abstractNumId w:val="7"/>
  </w:num>
  <w:num w:numId="16">
    <w:abstractNumId w:val="8"/>
  </w:num>
  <w:num w:numId="17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0">
    <w:abstractNumId w:val="4"/>
  </w:num>
  <w:num w:numId="31">
    <w:abstractNumId w:val="17"/>
  </w:num>
  <w:num w:numId="32">
    <w:abstractNumId w:val="9"/>
  </w:num>
  <w:num w:numId="33">
    <w:abstractNumId w:val="16"/>
  </w:num>
  <w:num w:numId="34">
    <w:abstractNumId w:val="0"/>
    <w:lvlOverride w:ilvl="0">
      <w:lvl w:ilvl="0">
        <w:start w:val="1"/>
        <w:numFmt w:val="bullet"/>
        <w:pStyle w:val="Prfarten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OLKfvv222ZlRb5iGCw4qomTa26gc/xmuuFgGAlPtL0/SQHtDWMtH+MELtzWhVRI4eQOjVOvfPGSjjMz9Drdug==" w:salt="9pIzPiRPbiClC+6jSjUxLQ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C"/>
    <w:rsid w:val="00016DDB"/>
    <w:rsid w:val="00027211"/>
    <w:rsid w:val="00030966"/>
    <w:rsid w:val="000348CE"/>
    <w:rsid w:val="000402DC"/>
    <w:rsid w:val="000417B9"/>
    <w:rsid w:val="00046438"/>
    <w:rsid w:val="0004670E"/>
    <w:rsid w:val="0005100B"/>
    <w:rsid w:val="00056E1B"/>
    <w:rsid w:val="00061B34"/>
    <w:rsid w:val="00066AB0"/>
    <w:rsid w:val="000707C2"/>
    <w:rsid w:val="000717A3"/>
    <w:rsid w:val="000853E7"/>
    <w:rsid w:val="00085BC2"/>
    <w:rsid w:val="00091F15"/>
    <w:rsid w:val="000A4E38"/>
    <w:rsid w:val="000A75EC"/>
    <w:rsid w:val="000C15CD"/>
    <w:rsid w:val="000C37E2"/>
    <w:rsid w:val="000C3995"/>
    <w:rsid w:val="000C48A4"/>
    <w:rsid w:val="000C55FE"/>
    <w:rsid w:val="000D20CF"/>
    <w:rsid w:val="000D6F8C"/>
    <w:rsid w:val="000E6679"/>
    <w:rsid w:val="000F2965"/>
    <w:rsid w:val="001045C5"/>
    <w:rsid w:val="00105D3B"/>
    <w:rsid w:val="00115A82"/>
    <w:rsid w:val="00123506"/>
    <w:rsid w:val="001333FF"/>
    <w:rsid w:val="00136702"/>
    <w:rsid w:val="0014115D"/>
    <w:rsid w:val="00143CE5"/>
    <w:rsid w:val="00145ADD"/>
    <w:rsid w:val="00151B93"/>
    <w:rsid w:val="00155786"/>
    <w:rsid w:val="00156508"/>
    <w:rsid w:val="00161BA6"/>
    <w:rsid w:val="00164BE5"/>
    <w:rsid w:val="001704BA"/>
    <w:rsid w:val="00176010"/>
    <w:rsid w:val="001777D9"/>
    <w:rsid w:val="001822D7"/>
    <w:rsid w:val="001823DD"/>
    <w:rsid w:val="001836E3"/>
    <w:rsid w:val="00190C8B"/>
    <w:rsid w:val="001A25E2"/>
    <w:rsid w:val="001A4035"/>
    <w:rsid w:val="001B4A81"/>
    <w:rsid w:val="001B565C"/>
    <w:rsid w:val="001C0407"/>
    <w:rsid w:val="001C3CA2"/>
    <w:rsid w:val="001D0F2A"/>
    <w:rsid w:val="001D0FC6"/>
    <w:rsid w:val="001E3865"/>
    <w:rsid w:val="001E4B47"/>
    <w:rsid w:val="002043C8"/>
    <w:rsid w:val="00217EAC"/>
    <w:rsid w:val="00224D0C"/>
    <w:rsid w:val="00232EA3"/>
    <w:rsid w:val="00233296"/>
    <w:rsid w:val="002348D1"/>
    <w:rsid w:val="0023535A"/>
    <w:rsid w:val="0024379E"/>
    <w:rsid w:val="00245C4D"/>
    <w:rsid w:val="002465A8"/>
    <w:rsid w:val="0025208C"/>
    <w:rsid w:val="002664E0"/>
    <w:rsid w:val="00272636"/>
    <w:rsid w:val="00272DDC"/>
    <w:rsid w:val="002767E9"/>
    <w:rsid w:val="002920E8"/>
    <w:rsid w:val="00294495"/>
    <w:rsid w:val="002A291C"/>
    <w:rsid w:val="002A7ACF"/>
    <w:rsid w:val="002B352F"/>
    <w:rsid w:val="002C0D37"/>
    <w:rsid w:val="002C280B"/>
    <w:rsid w:val="002C753A"/>
    <w:rsid w:val="002C7814"/>
    <w:rsid w:val="002E0BC4"/>
    <w:rsid w:val="002E0F46"/>
    <w:rsid w:val="002E2D49"/>
    <w:rsid w:val="002E5FC8"/>
    <w:rsid w:val="002F1688"/>
    <w:rsid w:val="00304872"/>
    <w:rsid w:val="00305621"/>
    <w:rsid w:val="003070D0"/>
    <w:rsid w:val="00310341"/>
    <w:rsid w:val="00324852"/>
    <w:rsid w:val="003442FE"/>
    <w:rsid w:val="00345D88"/>
    <w:rsid w:val="003465E4"/>
    <w:rsid w:val="00351931"/>
    <w:rsid w:val="00360941"/>
    <w:rsid w:val="00361EE3"/>
    <w:rsid w:val="0036558E"/>
    <w:rsid w:val="00373870"/>
    <w:rsid w:val="00384B7D"/>
    <w:rsid w:val="00387D91"/>
    <w:rsid w:val="00391150"/>
    <w:rsid w:val="00396272"/>
    <w:rsid w:val="003A2CB7"/>
    <w:rsid w:val="003A3853"/>
    <w:rsid w:val="003A6E57"/>
    <w:rsid w:val="003C06F7"/>
    <w:rsid w:val="003C2DE0"/>
    <w:rsid w:val="003D5AFC"/>
    <w:rsid w:val="003E21A4"/>
    <w:rsid w:val="003F710C"/>
    <w:rsid w:val="0040626D"/>
    <w:rsid w:val="004069EE"/>
    <w:rsid w:val="004152C9"/>
    <w:rsid w:val="00430294"/>
    <w:rsid w:val="004457B8"/>
    <w:rsid w:val="00450446"/>
    <w:rsid w:val="004613B7"/>
    <w:rsid w:val="00462183"/>
    <w:rsid w:val="0047561D"/>
    <w:rsid w:val="00477F04"/>
    <w:rsid w:val="004829F1"/>
    <w:rsid w:val="0048368A"/>
    <w:rsid w:val="0048532B"/>
    <w:rsid w:val="004A4372"/>
    <w:rsid w:val="004B608F"/>
    <w:rsid w:val="004C0C4A"/>
    <w:rsid w:val="004C3DF5"/>
    <w:rsid w:val="004C4604"/>
    <w:rsid w:val="004D2DA1"/>
    <w:rsid w:val="004D3288"/>
    <w:rsid w:val="004D5B91"/>
    <w:rsid w:val="004D7255"/>
    <w:rsid w:val="004E25C8"/>
    <w:rsid w:val="004F1610"/>
    <w:rsid w:val="00500FAF"/>
    <w:rsid w:val="005013E4"/>
    <w:rsid w:val="00503187"/>
    <w:rsid w:val="005125AD"/>
    <w:rsid w:val="005135C2"/>
    <w:rsid w:val="00523DFE"/>
    <w:rsid w:val="00523F71"/>
    <w:rsid w:val="00531568"/>
    <w:rsid w:val="00531D2E"/>
    <w:rsid w:val="005528E6"/>
    <w:rsid w:val="005560CC"/>
    <w:rsid w:val="0056737C"/>
    <w:rsid w:val="005737AB"/>
    <w:rsid w:val="00573E1D"/>
    <w:rsid w:val="00574F8B"/>
    <w:rsid w:val="00577F20"/>
    <w:rsid w:val="00586F8D"/>
    <w:rsid w:val="005A61DA"/>
    <w:rsid w:val="005B020B"/>
    <w:rsid w:val="005C4676"/>
    <w:rsid w:val="005C47E6"/>
    <w:rsid w:val="005E0929"/>
    <w:rsid w:val="005E1179"/>
    <w:rsid w:val="005E3DED"/>
    <w:rsid w:val="005E48D7"/>
    <w:rsid w:val="005F321D"/>
    <w:rsid w:val="005F5AA7"/>
    <w:rsid w:val="006034CE"/>
    <w:rsid w:val="00606823"/>
    <w:rsid w:val="00607A9D"/>
    <w:rsid w:val="0061277C"/>
    <w:rsid w:val="0061620F"/>
    <w:rsid w:val="00617AC9"/>
    <w:rsid w:val="006402C8"/>
    <w:rsid w:val="0064556E"/>
    <w:rsid w:val="006455C9"/>
    <w:rsid w:val="006457F6"/>
    <w:rsid w:val="00667EB9"/>
    <w:rsid w:val="00673A05"/>
    <w:rsid w:val="00680206"/>
    <w:rsid w:val="00680D10"/>
    <w:rsid w:val="006975A4"/>
    <w:rsid w:val="00697952"/>
    <w:rsid w:val="006A3F77"/>
    <w:rsid w:val="006A7C5B"/>
    <w:rsid w:val="006B25E6"/>
    <w:rsid w:val="006C11FB"/>
    <w:rsid w:val="006C5620"/>
    <w:rsid w:val="006C67AE"/>
    <w:rsid w:val="006C6BBD"/>
    <w:rsid w:val="006E45E5"/>
    <w:rsid w:val="006E5180"/>
    <w:rsid w:val="006E53D5"/>
    <w:rsid w:val="006E5A61"/>
    <w:rsid w:val="006E7DC6"/>
    <w:rsid w:val="006F0BBA"/>
    <w:rsid w:val="006F117E"/>
    <w:rsid w:val="006F153D"/>
    <w:rsid w:val="006F19CA"/>
    <w:rsid w:val="006F49A4"/>
    <w:rsid w:val="00711461"/>
    <w:rsid w:val="00711D1E"/>
    <w:rsid w:val="00717EDD"/>
    <w:rsid w:val="00721656"/>
    <w:rsid w:val="00723D34"/>
    <w:rsid w:val="00725B50"/>
    <w:rsid w:val="007261A9"/>
    <w:rsid w:val="00736948"/>
    <w:rsid w:val="00741F66"/>
    <w:rsid w:val="0074370E"/>
    <w:rsid w:val="007449EF"/>
    <w:rsid w:val="00750DEB"/>
    <w:rsid w:val="00765BD7"/>
    <w:rsid w:val="007763C9"/>
    <w:rsid w:val="00783501"/>
    <w:rsid w:val="007841C2"/>
    <w:rsid w:val="00786333"/>
    <w:rsid w:val="00790A6C"/>
    <w:rsid w:val="007A4415"/>
    <w:rsid w:val="007A5AD5"/>
    <w:rsid w:val="007A5FC8"/>
    <w:rsid w:val="007A6D54"/>
    <w:rsid w:val="007B558B"/>
    <w:rsid w:val="007C0361"/>
    <w:rsid w:val="007C5385"/>
    <w:rsid w:val="007D42CB"/>
    <w:rsid w:val="007D467E"/>
    <w:rsid w:val="007D5DE6"/>
    <w:rsid w:val="007D6878"/>
    <w:rsid w:val="007F1A6D"/>
    <w:rsid w:val="007F42AE"/>
    <w:rsid w:val="007F5831"/>
    <w:rsid w:val="007F607A"/>
    <w:rsid w:val="007F7AC9"/>
    <w:rsid w:val="00805DE1"/>
    <w:rsid w:val="00811AC8"/>
    <w:rsid w:val="00815751"/>
    <w:rsid w:val="00826A46"/>
    <w:rsid w:val="00834210"/>
    <w:rsid w:val="00836513"/>
    <w:rsid w:val="0084009E"/>
    <w:rsid w:val="00843CEF"/>
    <w:rsid w:val="00852874"/>
    <w:rsid w:val="00855461"/>
    <w:rsid w:val="008636A9"/>
    <w:rsid w:val="0088018C"/>
    <w:rsid w:val="008861E0"/>
    <w:rsid w:val="00886DFC"/>
    <w:rsid w:val="00894688"/>
    <w:rsid w:val="008A3587"/>
    <w:rsid w:val="008A6B79"/>
    <w:rsid w:val="008B25BD"/>
    <w:rsid w:val="008C1F6B"/>
    <w:rsid w:val="008D2603"/>
    <w:rsid w:val="008D335B"/>
    <w:rsid w:val="008E785A"/>
    <w:rsid w:val="008E7EDF"/>
    <w:rsid w:val="008F3C30"/>
    <w:rsid w:val="008F63FA"/>
    <w:rsid w:val="00900133"/>
    <w:rsid w:val="00901150"/>
    <w:rsid w:val="00902D1F"/>
    <w:rsid w:val="009136D7"/>
    <w:rsid w:val="00914216"/>
    <w:rsid w:val="00920035"/>
    <w:rsid w:val="00927124"/>
    <w:rsid w:val="00943075"/>
    <w:rsid w:val="00945E35"/>
    <w:rsid w:val="00953F27"/>
    <w:rsid w:val="00956227"/>
    <w:rsid w:val="00956685"/>
    <w:rsid w:val="00957396"/>
    <w:rsid w:val="00966A2E"/>
    <w:rsid w:val="00972BAF"/>
    <w:rsid w:val="0097683E"/>
    <w:rsid w:val="009806B7"/>
    <w:rsid w:val="0098409B"/>
    <w:rsid w:val="00997C80"/>
    <w:rsid w:val="009A2B1E"/>
    <w:rsid w:val="009A50E6"/>
    <w:rsid w:val="009B4F9C"/>
    <w:rsid w:val="009D18A5"/>
    <w:rsid w:val="009D7276"/>
    <w:rsid w:val="009E1FEF"/>
    <w:rsid w:val="009F68B8"/>
    <w:rsid w:val="00A03951"/>
    <w:rsid w:val="00A03C7C"/>
    <w:rsid w:val="00A0680F"/>
    <w:rsid w:val="00A07D3E"/>
    <w:rsid w:val="00A126FF"/>
    <w:rsid w:val="00A177A6"/>
    <w:rsid w:val="00A33675"/>
    <w:rsid w:val="00A34C0C"/>
    <w:rsid w:val="00A359EE"/>
    <w:rsid w:val="00A421CB"/>
    <w:rsid w:val="00A42332"/>
    <w:rsid w:val="00A46F24"/>
    <w:rsid w:val="00A519A3"/>
    <w:rsid w:val="00A561C4"/>
    <w:rsid w:val="00A5733A"/>
    <w:rsid w:val="00A72D7B"/>
    <w:rsid w:val="00A72E41"/>
    <w:rsid w:val="00A740D5"/>
    <w:rsid w:val="00A827E7"/>
    <w:rsid w:val="00A83E21"/>
    <w:rsid w:val="00A91F20"/>
    <w:rsid w:val="00AA3EC2"/>
    <w:rsid w:val="00AA44FB"/>
    <w:rsid w:val="00AA6510"/>
    <w:rsid w:val="00AA79F8"/>
    <w:rsid w:val="00AB0486"/>
    <w:rsid w:val="00AB72EF"/>
    <w:rsid w:val="00AC6B25"/>
    <w:rsid w:val="00AD3932"/>
    <w:rsid w:val="00AD72F6"/>
    <w:rsid w:val="00AE177A"/>
    <w:rsid w:val="00AE382B"/>
    <w:rsid w:val="00B033F5"/>
    <w:rsid w:val="00B03DEF"/>
    <w:rsid w:val="00B04E1D"/>
    <w:rsid w:val="00B0539F"/>
    <w:rsid w:val="00B057BF"/>
    <w:rsid w:val="00B058C2"/>
    <w:rsid w:val="00B059D7"/>
    <w:rsid w:val="00B108FB"/>
    <w:rsid w:val="00B1180E"/>
    <w:rsid w:val="00B14E50"/>
    <w:rsid w:val="00B16D3D"/>
    <w:rsid w:val="00B205EC"/>
    <w:rsid w:val="00B21970"/>
    <w:rsid w:val="00B27CD2"/>
    <w:rsid w:val="00B35BDE"/>
    <w:rsid w:val="00B364F1"/>
    <w:rsid w:val="00B415D4"/>
    <w:rsid w:val="00B50FCC"/>
    <w:rsid w:val="00B63604"/>
    <w:rsid w:val="00B7318A"/>
    <w:rsid w:val="00B82830"/>
    <w:rsid w:val="00BA16A9"/>
    <w:rsid w:val="00BA526D"/>
    <w:rsid w:val="00BB28E0"/>
    <w:rsid w:val="00BC29CC"/>
    <w:rsid w:val="00BC3247"/>
    <w:rsid w:val="00BC7C9C"/>
    <w:rsid w:val="00BE5213"/>
    <w:rsid w:val="00BF12D6"/>
    <w:rsid w:val="00BF265C"/>
    <w:rsid w:val="00BF5AB0"/>
    <w:rsid w:val="00C03299"/>
    <w:rsid w:val="00C17D13"/>
    <w:rsid w:val="00C22C3F"/>
    <w:rsid w:val="00C3317B"/>
    <w:rsid w:val="00C359D7"/>
    <w:rsid w:val="00C6259B"/>
    <w:rsid w:val="00C63060"/>
    <w:rsid w:val="00C64D59"/>
    <w:rsid w:val="00C714F0"/>
    <w:rsid w:val="00C73CDA"/>
    <w:rsid w:val="00C75E02"/>
    <w:rsid w:val="00C815D7"/>
    <w:rsid w:val="00C82460"/>
    <w:rsid w:val="00C925FA"/>
    <w:rsid w:val="00C95989"/>
    <w:rsid w:val="00C95DE9"/>
    <w:rsid w:val="00CA4338"/>
    <w:rsid w:val="00CB2924"/>
    <w:rsid w:val="00CC01E2"/>
    <w:rsid w:val="00CC271F"/>
    <w:rsid w:val="00CC5A74"/>
    <w:rsid w:val="00CD2C19"/>
    <w:rsid w:val="00CE0576"/>
    <w:rsid w:val="00CF2A32"/>
    <w:rsid w:val="00CF6730"/>
    <w:rsid w:val="00D1172D"/>
    <w:rsid w:val="00D201D0"/>
    <w:rsid w:val="00D25008"/>
    <w:rsid w:val="00D258EC"/>
    <w:rsid w:val="00D26D86"/>
    <w:rsid w:val="00D36F33"/>
    <w:rsid w:val="00D37937"/>
    <w:rsid w:val="00D4409E"/>
    <w:rsid w:val="00D46ACA"/>
    <w:rsid w:val="00D47286"/>
    <w:rsid w:val="00D53794"/>
    <w:rsid w:val="00D53AD8"/>
    <w:rsid w:val="00D60C45"/>
    <w:rsid w:val="00D6103F"/>
    <w:rsid w:val="00D616A1"/>
    <w:rsid w:val="00D617E4"/>
    <w:rsid w:val="00D61AF0"/>
    <w:rsid w:val="00D86A40"/>
    <w:rsid w:val="00D92689"/>
    <w:rsid w:val="00D94EA1"/>
    <w:rsid w:val="00DA3AC2"/>
    <w:rsid w:val="00DB27A3"/>
    <w:rsid w:val="00DB4FB0"/>
    <w:rsid w:val="00DB6608"/>
    <w:rsid w:val="00DC386C"/>
    <w:rsid w:val="00DC4BF7"/>
    <w:rsid w:val="00DC58EB"/>
    <w:rsid w:val="00DD0E3D"/>
    <w:rsid w:val="00DD6200"/>
    <w:rsid w:val="00DD722B"/>
    <w:rsid w:val="00DE388E"/>
    <w:rsid w:val="00DE4CF7"/>
    <w:rsid w:val="00DF11B6"/>
    <w:rsid w:val="00E0054F"/>
    <w:rsid w:val="00E0250A"/>
    <w:rsid w:val="00E07FF1"/>
    <w:rsid w:val="00E12F19"/>
    <w:rsid w:val="00E15628"/>
    <w:rsid w:val="00E22C86"/>
    <w:rsid w:val="00E27658"/>
    <w:rsid w:val="00E31691"/>
    <w:rsid w:val="00E363CF"/>
    <w:rsid w:val="00E43888"/>
    <w:rsid w:val="00E43A7F"/>
    <w:rsid w:val="00E44828"/>
    <w:rsid w:val="00E4515A"/>
    <w:rsid w:val="00E45F22"/>
    <w:rsid w:val="00E60543"/>
    <w:rsid w:val="00E60E24"/>
    <w:rsid w:val="00E64116"/>
    <w:rsid w:val="00E739B7"/>
    <w:rsid w:val="00E9387F"/>
    <w:rsid w:val="00E96877"/>
    <w:rsid w:val="00E97506"/>
    <w:rsid w:val="00EA3711"/>
    <w:rsid w:val="00EA554A"/>
    <w:rsid w:val="00EB1911"/>
    <w:rsid w:val="00EC2071"/>
    <w:rsid w:val="00EC7067"/>
    <w:rsid w:val="00ED0D41"/>
    <w:rsid w:val="00ED1902"/>
    <w:rsid w:val="00EE1DF0"/>
    <w:rsid w:val="00EF58FF"/>
    <w:rsid w:val="00F03FA7"/>
    <w:rsid w:val="00F1663C"/>
    <w:rsid w:val="00F21D25"/>
    <w:rsid w:val="00F25C71"/>
    <w:rsid w:val="00F312E7"/>
    <w:rsid w:val="00F31B28"/>
    <w:rsid w:val="00F33BF9"/>
    <w:rsid w:val="00F44AB5"/>
    <w:rsid w:val="00F46174"/>
    <w:rsid w:val="00F525BE"/>
    <w:rsid w:val="00F532C0"/>
    <w:rsid w:val="00F540FE"/>
    <w:rsid w:val="00F632DF"/>
    <w:rsid w:val="00F81A8F"/>
    <w:rsid w:val="00F868DB"/>
    <w:rsid w:val="00F93374"/>
    <w:rsid w:val="00F95E12"/>
    <w:rsid w:val="00FA208F"/>
    <w:rsid w:val="00FA3E83"/>
    <w:rsid w:val="00FA53CF"/>
    <w:rsid w:val="00FB26CF"/>
    <w:rsid w:val="00FB5162"/>
    <w:rsid w:val="00FB5A80"/>
    <w:rsid w:val="00FB7ED5"/>
    <w:rsid w:val="00FC39A8"/>
    <w:rsid w:val="00FD139E"/>
    <w:rsid w:val="00FD4794"/>
    <w:rsid w:val="00FE0064"/>
    <w:rsid w:val="00FE14A7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443AA04"/>
  <w15:chartTrackingRefBased/>
  <w15:docId w15:val="{5FEC5C21-B9FF-4431-834A-CC708076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BDE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136702"/>
    <w:pPr>
      <w:keepNext/>
      <w:spacing w:before="240" w:after="240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136702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136702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136702"/>
    <w:pPr>
      <w:keepNext/>
      <w:spacing w:before="60" w:after="60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136702"/>
    <w:pPr>
      <w:keepNext/>
      <w:tabs>
        <w:tab w:val="left" w:pos="1914"/>
        <w:tab w:val="left" w:pos="3999"/>
        <w:tab w:val="left" w:pos="6084"/>
        <w:tab w:val="left" w:pos="8169"/>
        <w:tab w:val="left" w:pos="10254"/>
        <w:tab w:val="left" w:pos="13325"/>
        <w:tab w:val="left" w:pos="14424"/>
      </w:tabs>
      <w:outlineLvl w:val="4"/>
    </w:pPr>
    <w:rPr>
      <w:rFonts w:ascii="Arial" w:hAnsi="Arial"/>
      <w:b/>
      <w:sz w:val="23"/>
    </w:rPr>
  </w:style>
  <w:style w:type="paragraph" w:styleId="berschrift6">
    <w:name w:val="heading 6"/>
    <w:basedOn w:val="Standard"/>
    <w:next w:val="Standard"/>
    <w:qFormat/>
    <w:rsid w:val="00136702"/>
    <w:pPr>
      <w:keepNext/>
      <w:jc w:val="center"/>
      <w:outlineLvl w:val="5"/>
    </w:pPr>
    <w:rPr>
      <w:rFonts w:ascii="Arial" w:hAnsi="Arial"/>
      <w:b/>
      <w:color w:val="FF0000"/>
      <w:sz w:val="19"/>
    </w:rPr>
  </w:style>
  <w:style w:type="paragraph" w:styleId="berschrift7">
    <w:name w:val="heading 7"/>
    <w:basedOn w:val="Standard"/>
    <w:next w:val="Standard"/>
    <w:qFormat/>
    <w:rsid w:val="00136702"/>
    <w:pPr>
      <w:keepNext/>
      <w:tabs>
        <w:tab w:val="left" w:pos="1914"/>
        <w:tab w:val="left" w:pos="3999"/>
        <w:tab w:val="left" w:pos="6084"/>
        <w:tab w:val="left" w:pos="8169"/>
        <w:tab w:val="left" w:pos="10254"/>
        <w:tab w:val="left" w:pos="11411"/>
        <w:tab w:val="left" w:pos="14424"/>
      </w:tabs>
      <w:outlineLvl w:val="6"/>
    </w:pPr>
    <w:rPr>
      <w:rFonts w:ascii="Arial" w:hAnsi="Arial"/>
      <w:b/>
      <w:color w:val="FF0000"/>
      <w:sz w:val="23"/>
    </w:rPr>
  </w:style>
  <w:style w:type="paragraph" w:styleId="berschrift8">
    <w:name w:val="heading 8"/>
    <w:basedOn w:val="Standard"/>
    <w:next w:val="Standard"/>
    <w:qFormat/>
    <w:rsid w:val="00136702"/>
    <w:pPr>
      <w:keepNext/>
      <w:tabs>
        <w:tab w:val="left" w:pos="1701"/>
        <w:tab w:val="left" w:pos="3828"/>
      </w:tabs>
      <w:spacing w:before="120" w:after="120"/>
      <w:outlineLvl w:val="7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60C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rsid w:val="001367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6702"/>
  </w:style>
  <w:style w:type="paragraph" w:styleId="Textkrper-Zeileneinzug">
    <w:name w:val="Body Text Indent"/>
    <w:basedOn w:val="Standard"/>
    <w:semiHidden/>
    <w:rsid w:val="00136702"/>
    <w:pPr>
      <w:ind w:left="284" w:hanging="284"/>
    </w:pPr>
    <w:rPr>
      <w:rFonts w:ascii="Arial" w:hAnsi="Arial"/>
      <w:color w:val="FF0000"/>
      <w:sz w:val="21"/>
    </w:rPr>
  </w:style>
  <w:style w:type="paragraph" w:styleId="Textkrper">
    <w:name w:val="Body Text"/>
    <w:basedOn w:val="Standard"/>
    <w:semiHidden/>
    <w:rsid w:val="00136702"/>
    <w:pPr>
      <w:jc w:val="center"/>
    </w:pPr>
    <w:rPr>
      <w:rFonts w:ascii="Arial" w:hAnsi="Arial"/>
      <w:sz w:val="19"/>
    </w:rPr>
  </w:style>
  <w:style w:type="paragraph" w:styleId="Textkrper2">
    <w:name w:val="Body Text 2"/>
    <w:basedOn w:val="Standard"/>
    <w:semiHidden/>
    <w:rsid w:val="00136702"/>
    <w:rPr>
      <w:rFonts w:ascii="Arial" w:hAnsi="Arial"/>
      <w:b/>
      <w:sz w:val="28"/>
    </w:rPr>
  </w:style>
  <w:style w:type="paragraph" w:styleId="Beschriftung">
    <w:name w:val="caption"/>
    <w:basedOn w:val="Standard"/>
    <w:next w:val="Standard"/>
    <w:qFormat/>
    <w:rsid w:val="00136702"/>
    <w:rPr>
      <w:rFonts w:ascii="Arial" w:hAnsi="Arial"/>
      <w:b/>
      <w:sz w:val="23"/>
    </w:rPr>
  </w:style>
  <w:style w:type="paragraph" w:styleId="Textkrper-Einzug2">
    <w:name w:val="Body Text Indent 2"/>
    <w:basedOn w:val="Standard"/>
    <w:semiHidden/>
    <w:rsid w:val="00136702"/>
    <w:pPr>
      <w:tabs>
        <w:tab w:val="left" w:pos="284"/>
        <w:tab w:val="left" w:pos="851"/>
        <w:tab w:val="left" w:pos="1701"/>
        <w:tab w:val="left" w:pos="3828"/>
      </w:tabs>
      <w:ind w:left="283"/>
      <w:jc w:val="both"/>
    </w:pPr>
    <w:rPr>
      <w:rFonts w:ascii="Arial" w:hAnsi="Arial"/>
      <w:sz w:val="23"/>
    </w:rPr>
  </w:style>
  <w:style w:type="paragraph" w:styleId="Textkrper3">
    <w:name w:val="Body Text 3"/>
    <w:basedOn w:val="Standard"/>
    <w:semiHidden/>
    <w:rsid w:val="00136702"/>
    <w:rPr>
      <w:rFonts w:ascii="Arial" w:hAnsi="Arial"/>
      <w:sz w:val="23"/>
    </w:rPr>
  </w:style>
  <w:style w:type="paragraph" w:customStyle="1" w:styleId="Tabelleberschrift">
    <w:name w:val="Tabelle Überschrift"/>
    <w:basedOn w:val="berschrift2"/>
    <w:rsid w:val="00136702"/>
    <w:rPr>
      <w:sz w:val="20"/>
    </w:rPr>
  </w:style>
  <w:style w:type="paragraph" w:customStyle="1" w:styleId="Prfarten">
    <w:name w:val="Prüfarten"/>
    <w:basedOn w:val="Standard"/>
    <w:rsid w:val="00136702"/>
    <w:pPr>
      <w:numPr>
        <w:numId w:val="1"/>
      </w:numPr>
      <w:tabs>
        <w:tab w:val="left" w:pos="284"/>
        <w:tab w:val="left" w:pos="851"/>
        <w:tab w:val="left" w:pos="3828"/>
        <w:tab w:val="left" w:pos="4395"/>
      </w:tabs>
      <w:jc w:val="both"/>
    </w:pPr>
    <w:rPr>
      <w:rFonts w:ascii="Arial" w:hAnsi="Arial"/>
      <w:sz w:val="24"/>
    </w:rPr>
  </w:style>
  <w:style w:type="paragraph" w:customStyle="1" w:styleId="NameLabor">
    <w:name w:val="Name_Labor"/>
    <w:basedOn w:val="berschrift4"/>
    <w:rsid w:val="00136702"/>
    <w:pPr>
      <w:spacing w:before="120" w:after="0"/>
    </w:pPr>
    <w:rPr>
      <w:bCs/>
    </w:rPr>
  </w:style>
  <w:style w:type="paragraph" w:styleId="Funotentext">
    <w:name w:val="footnote text"/>
    <w:basedOn w:val="Standard"/>
    <w:semiHidden/>
    <w:rsid w:val="00136702"/>
  </w:style>
  <w:style w:type="character" w:styleId="Funotenzeichen">
    <w:name w:val="footnote reference"/>
    <w:semiHidden/>
    <w:rsid w:val="0013670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136702"/>
  </w:style>
  <w:style w:type="character" w:styleId="Endnotenzeichen">
    <w:name w:val="endnote reference"/>
    <w:uiPriority w:val="99"/>
    <w:semiHidden/>
    <w:rsid w:val="00136702"/>
    <w:rPr>
      <w:vertAlign w:val="superscript"/>
    </w:rPr>
  </w:style>
  <w:style w:type="paragraph" w:customStyle="1" w:styleId="Arial">
    <w:name w:val="Arial"/>
    <w:basedOn w:val="Standard"/>
    <w:rsid w:val="00136702"/>
    <w:pPr>
      <w:jc w:val="both"/>
    </w:pPr>
  </w:style>
  <w:style w:type="character" w:styleId="Kommentarzeichen">
    <w:name w:val="annotation reference"/>
    <w:semiHidden/>
    <w:rsid w:val="0013670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36702"/>
  </w:style>
  <w:style w:type="paragraph" w:customStyle="1" w:styleId="Tabelleninhalt">
    <w:name w:val="Tabelleninhalt"/>
    <w:basedOn w:val="Standard"/>
    <w:rsid w:val="00136702"/>
    <w:pPr>
      <w:widowControl w:val="0"/>
      <w:spacing w:before="60" w:after="60"/>
    </w:pPr>
    <w:rPr>
      <w:rFonts w:ascii="Arial" w:hAnsi="Arial"/>
      <w:color w:val="000000"/>
    </w:rPr>
  </w:style>
  <w:style w:type="paragraph" w:customStyle="1" w:styleId="berschrift1Liste">
    <w:name w:val="Überschrift 1 Liste"/>
    <w:basedOn w:val="berschrift1"/>
    <w:rsid w:val="00136702"/>
    <w:pPr>
      <w:spacing w:after="120"/>
    </w:pPr>
    <w:rPr>
      <w:sz w:val="24"/>
    </w:rPr>
  </w:style>
  <w:style w:type="paragraph" w:customStyle="1" w:styleId="Untersuchungsart">
    <w:name w:val="Untersuchungsart"/>
    <w:basedOn w:val="Standard"/>
    <w:rsid w:val="00136702"/>
    <w:pPr>
      <w:spacing w:before="120"/>
    </w:pPr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8C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348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E7EDF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51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36513"/>
  </w:style>
  <w:style w:type="character" w:customStyle="1" w:styleId="KommentarthemaZchn">
    <w:name w:val="Kommentarthema Zchn"/>
    <w:basedOn w:val="KommentartextZchn"/>
    <w:link w:val="Kommentarthema"/>
    <w:rsid w:val="00836513"/>
  </w:style>
  <w:style w:type="paragraph" w:styleId="Listenabsatz">
    <w:name w:val="List Paragraph"/>
    <w:basedOn w:val="Standard"/>
    <w:uiPriority w:val="34"/>
    <w:qFormat/>
    <w:rsid w:val="00FA3E8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577F2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A33675"/>
    <w:rPr>
      <w:color w:val="808080"/>
    </w:rPr>
  </w:style>
  <w:style w:type="character" w:customStyle="1" w:styleId="KopfzeileZchn">
    <w:name w:val="Kopfzeile Zchn"/>
    <w:link w:val="Kopfzeile"/>
    <w:rsid w:val="005560CC"/>
    <w:rPr>
      <w:rFonts w:ascii="Calibri" w:hAnsi="Calibri"/>
      <w:sz w:val="22"/>
    </w:rPr>
  </w:style>
  <w:style w:type="paragraph" w:styleId="berarbeitung">
    <w:name w:val="Revision"/>
    <w:hidden/>
    <w:uiPriority w:val="99"/>
    <w:semiHidden/>
    <w:rsid w:val="00C815D7"/>
    <w:rPr>
      <w:rFonts w:ascii="Calibri" w:hAnsi="Calibri"/>
      <w:sz w:val="22"/>
    </w:rPr>
  </w:style>
  <w:style w:type="table" w:styleId="Tabellenraster">
    <w:name w:val="Table Grid"/>
    <w:basedOn w:val="NormaleTabelle"/>
    <w:uiPriority w:val="59"/>
    <w:rsid w:val="0071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457B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EA44-0962-494D-BF67-62E19462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Anlage_Urkunde_</vt:lpstr>
    </vt:vector>
  </TitlesOfParts>
  <Company>Dakks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Anlage_Urkunde_</dc:title>
  <dc:subject>Akkrediteirungsurkunde</dc:subject>
  <dc:creator>lehmann</dc:creator>
  <cp:keywords/>
  <cp:lastModifiedBy>Huß, Christina</cp:lastModifiedBy>
  <cp:revision>6</cp:revision>
  <cp:lastPrinted>2014-05-22T11:25:00Z</cp:lastPrinted>
  <dcterms:created xsi:type="dcterms:W3CDTF">2024-03-01T09:03:00Z</dcterms:created>
  <dcterms:modified xsi:type="dcterms:W3CDTF">2024-03-14T13:03:00Z</dcterms:modified>
</cp:coreProperties>
</file>